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81390B"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81390B">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81390B"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1390B">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81390B"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81390B">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81390B"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81390B">
        <w:rPr>
          <w:rFonts w:ascii="Times New Roman" w:eastAsia="Times New Roman" w:hAnsi="Times New Roman" w:cs="Times New Roman"/>
          <w:b/>
          <w:bCs/>
          <w:caps/>
          <w:sz w:val="28"/>
          <w:szCs w:val="28"/>
          <w:lang w:eastAsia="ru-RU"/>
        </w:rPr>
        <w:t>Российской Федерации»</w:t>
      </w:r>
    </w:p>
    <w:p w14:paraId="250F3924" w14:textId="77777777" w:rsidR="009E4B41" w:rsidRPr="0081390B"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81390B">
        <w:rPr>
          <w:rFonts w:ascii="Times New Roman" w:eastAsia="Times New Roman" w:hAnsi="Times New Roman" w:cs="Times New Roman"/>
          <w:b/>
          <w:bCs/>
          <w:sz w:val="28"/>
          <w:szCs w:val="28"/>
          <w:lang w:eastAsia="ru-RU"/>
        </w:rPr>
        <w:t>(Финансовый университет)</w:t>
      </w:r>
    </w:p>
    <w:p w14:paraId="540FDE56" w14:textId="77777777" w:rsidR="009E4B41" w:rsidRPr="0081390B"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81390B"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81390B">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81390B"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4611"/>
        <w:gridCol w:w="5027"/>
      </w:tblGrid>
      <w:tr w:rsidR="00E52EEE" w:rsidRPr="0081390B" w14:paraId="0959A4CB" w14:textId="77777777" w:rsidTr="000D47E1">
        <w:tc>
          <w:tcPr>
            <w:tcW w:w="2392" w:type="pct"/>
          </w:tcPr>
          <w:p w14:paraId="4F2F0F95" w14:textId="77777777" w:rsidR="00E52EEE" w:rsidRPr="0081390B" w:rsidRDefault="00E52EEE" w:rsidP="00E52EEE">
            <w:pPr>
              <w:spacing w:after="0" w:line="240" w:lineRule="auto"/>
              <w:jc w:val="center"/>
              <w:rPr>
                <w:rFonts w:ascii="Times New Roman" w:eastAsia="Calibri" w:hAnsi="Times New Roman" w:cs="Times New Roman"/>
                <w:sz w:val="28"/>
                <w:szCs w:val="28"/>
              </w:rPr>
            </w:pPr>
            <w:bookmarkStart w:id="2" w:name="_GoBack" w:colFirst="0" w:colLast="1"/>
          </w:p>
          <w:p w14:paraId="5B75AF5A" w14:textId="77777777" w:rsidR="00E52EEE" w:rsidRPr="0081390B" w:rsidRDefault="00E52EEE" w:rsidP="00E52EEE">
            <w:pPr>
              <w:spacing w:after="0" w:line="240" w:lineRule="auto"/>
              <w:jc w:val="center"/>
              <w:rPr>
                <w:rFonts w:ascii="Times New Roman" w:eastAsia="Calibri" w:hAnsi="Times New Roman" w:cs="Times New Roman"/>
                <w:sz w:val="28"/>
                <w:szCs w:val="28"/>
              </w:rPr>
            </w:pPr>
            <w:r w:rsidRPr="0081390B">
              <w:rPr>
                <w:rFonts w:ascii="Times New Roman" w:eastAsia="Calibri" w:hAnsi="Times New Roman" w:cs="Times New Roman"/>
                <w:sz w:val="28"/>
                <w:szCs w:val="28"/>
              </w:rPr>
              <w:t>СОГЛАСОВАНО</w:t>
            </w:r>
          </w:p>
          <w:p w14:paraId="4CD502EF" w14:textId="77777777" w:rsidR="00E52EEE" w:rsidRPr="0081390B" w:rsidRDefault="00E52EEE" w:rsidP="00E52EEE">
            <w:pPr>
              <w:spacing w:after="0" w:line="240" w:lineRule="auto"/>
              <w:jc w:val="center"/>
              <w:rPr>
                <w:rFonts w:ascii="Times New Roman" w:eastAsia="Calibri" w:hAnsi="Times New Roman" w:cs="Times New Roman"/>
                <w:sz w:val="28"/>
                <w:szCs w:val="28"/>
              </w:rPr>
            </w:pPr>
          </w:p>
          <w:p w14:paraId="22DE729A" w14:textId="77777777" w:rsidR="00E52EEE" w:rsidRPr="007B4A8B" w:rsidRDefault="00E52EEE" w:rsidP="00E52EEE">
            <w:pPr>
              <w:spacing w:after="0" w:line="240" w:lineRule="auto"/>
              <w:jc w:val="center"/>
              <w:rPr>
                <w:rFonts w:ascii="Times New Roman" w:eastAsia="Calibri" w:hAnsi="Times New Roman" w:cs="Times New Roman"/>
                <w:sz w:val="28"/>
                <w:szCs w:val="28"/>
                <w:u w:val="single"/>
              </w:rPr>
            </w:pPr>
            <w:r w:rsidRPr="007B4A8B">
              <w:rPr>
                <w:rFonts w:ascii="Times New Roman" w:eastAsia="Calibri" w:hAnsi="Times New Roman" w:cs="Times New Roman"/>
                <w:sz w:val="28"/>
                <w:szCs w:val="28"/>
                <w:u w:val="single"/>
              </w:rPr>
              <w:t>ООО Факторинг Про</w:t>
            </w:r>
          </w:p>
          <w:p w14:paraId="4ADF4760" w14:textId="77777777" w:rsidR="00E52EEE" w:rsidRPr="007B4A8B" w:rsidRDefault="00E52EEE" w:rsidP="00E52EEE">
            <w:pPr>
              <w:spacing w:after="0" w:line="240" w:lineRule="auto"/>
              <w:jc w:val="center"/>
              <w:rPr>
                <w:rFonts w:ascii="Times New Roman" w:eastAsia="Calibri" w:hAnsi="Times New Roman" w:cs="Times New Roman"/>
                <w:sz w:val="24"/>
                <w:szCs w:val="24"/>
              </w:rPr>
            </w:pPr>
            <w:r w:rsidRPr="007B4A8B">
              <w:rPr>
                <w:rFonts w:ascii="Times New Roman" w:eastAsia="Calibri" w:hAnsi="Times New Roman" w:cs="Times New Roman"/>
                <w:sz w:val="24"/>
                <w:szCs w:val="24"/>
              </w:rPr>
              <w:t>(наименование организации)</w:t>
            </w:r>
          </w:p>
          <w:p w14:paraId="72C20803" w14:textId="77777777" w:rsidR="00E52EEE" w:rsidRPr="007B4A8B" w:rsidRDefault="00E52EEE" w:rsidP="00E52EEE">
            <w:pPr>
              <w:spacing w:after="0" w:line="240" w:lineRule="auto"/>
              <w:jc w:val="center"/>
              <w:rPr>
                <w:rFonts w:ascii="Times New Roman" w:eastAsia="Calibri" w:hAnsi="Times New Roman" w:cs="Times New Roman"/>
                <w:sz w:val="28"/>
                <w:szCs w:val="24"/>
                <w:u w:val="single"/>
              </w:rPr>
            </w:pPr>
            <w:r w:rsidRPr="007B4A8B">
              <w:rPr>
                <w:rFonts w:ascii="Times New Roman" w:eastAsia="Calibri" w:hAnsi="Times New Roman" w:cs="Times New Roman"/>
                <w:sz w:val="28"/>
                <w:szCs w:val="24"/>
                <w:u w:val="single"/>
              </w:rPr>
              <w:t>Финансовый директор</w:t>
            </w:r>
          </w:p>
          <w:p w14:paraId="18BA48A3" w14:textId="77777777" w:rsidR="00E52EEE" w:rsidRPr="007B4A8B" w:rsidRDefault="00E52EEE" w:rsidP="00E52EEE">
            <w:pPr>
              <w:spacing w:after="0" w:line="240" w:lineRule="auto"/>
              <w:jc w:val="center"/>
              <w:rPr>
                <w:rFonts w:ascii="Times New Roman" w:eastAsia="Calibri" w:hAnsi="Times New Roman" w:cs="Times New Roman"/>
                <w:sz w:val="24"/>
                <w:szCs w:val="24"/>
              </w:rPr>
            </w:pPr>
            <w:r w:rsidRPr="007B4A8B">
              <w:rPr>
                <w:rFonts w:ascii="Times New Roman" w:eastAsia="Calibri" w:hAnsi="Times New Roman" w:cs="Times New Roman"/>
                <w:sz w:val="24"/>
                <w:szCs w:val="24"/>
              </w:rPr>
              <w:t>(должность представителя работодателя)</w:t>
            </w:r>
          </w:p>
          <w:p w14:paraId="3D815E45" w14:textId="77777777" w:rsidR="00E52EEE" w:rsidRPr="006154FA" w:rsidRDefault="00E52EEE" w:rsidP="00E52EE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B4A8B">
              <w:rPr>
                <w:rFonts w:ascii="Times New Roman" w:eastAsia="Times New Roman" w:hAnsi="Times New Roman" w:cs="Times New Roman"/>
                <w:sz w:val="28"/>
                <w:szCs w:val="24"/>
                <w:lang w:eastAsia="ru-RU"/>
              </w:rPr>
              <w:t xml:space="preserve">М.В. </w:t>
            </w:r>
            <w:proofErr w:type="spellStart"/>
            <w:r w:rsidRPr="007B4A8B">
              <w:rPr>
                <w:rFonts w:ascii="Times New Roman" w:eastAsia="Times New Roman" w:hAnsi="Times New Roman" w:cs="Times New Roman"/>
                <w:sz w:val="28"/>
                <w:szCs w:val="24"/>
                <w:lang w:eastAsia="ru-RU"/>
              </w:rPr>
              <w:t>Леднев</w:t>
            </w:r>
            <w:proofErr w:type="spellEnd"/>
          </w:p>
          <w:p w14:paraId="270A5ABB" w14:textId="77777777" w:rsidR="00E52EEE" w:rsidRPr="006154FA" w:rsidRDefault="00E52EEE" w:rsidP="00E52E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6154FA">
              <w:rPr>
                <w:rFonts w:ascii="Times New Roman" w:eastAsia="Times New Roman" w:hAnsi="Times New Roman" w:cs="Times New Roman"/>
                <w:sz w:val="28"/>
                <w:szCs w:val="28"/>
                <w:lang w:eastAsia="ru-RU"/>
              </w:rPr>
              <w:t xml:space="preserve">                   </w:t>
            </w:r>
          </w:p>
          <w:p w14:paraId="53476D5B" w14:textId="77777777" w:rsidR="00E52EEE" w:rsidRPr="0081390B" w:rsidRDefault="00E52EEE" w:rsidP="00E52EEE">
            <w:pPr>
              <w:spacing w:after="0" w:line="240" w:lineRule="auto"/>
              <w:jc w:val="center"/>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w:t>
            </w:r>
            <w:r>
              <w:rPr>
                <w:rFonts w:ascii="Times New Roman" w:eastAsia="Calibri" w:hAnsi="Times New Roman" w:cs="Times New Roman"/>
                <w:sz w:val="28"/>
                <w:szCs w:val="28"/>
              </w:rPr>
              <w:t>21» апреля</w:t>
            </w:r>
            <w:r w:rsidRPr="0081390B">
              <w:rPr>
                <w:rFonts w:ascii="Times New Roman" w:eastAsia="Calibri" w:hAnsi="Times New Roman" w:cs="Times New Roman"/>
                <w:sz w:val="28"/>
                <w:szCs w:val="28"/>
              </w:rPr>
              <w:t xml:space="preserve"> 2022 г.</w:t>
            </w:r>
          </w:p>
          <w:p w14:paraId="283614E9" w14:textId="77777777" w:rsidR="00E52EEE" w:rsidRPr="0081390B" w:rsidRDefault="00E52EEE" w:rsidP="00E52EEE">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608" w:type="pct"/>
          </w:tcPr>
          <w:p w14:paraId="56B22879" w14:textId="77777777" w:rsidR="00E52EEE" w:rsidRPr="0081390B" w:rsidRDefault="00E52EEE" w:rsidP="00E52EEE">
            <w:pPr>
              <w:spacing w:after="0" w:line="240" w:lineRule="auto"/>
              <w:ind w:hanging="227"/>
              <w:jc w:val="right"/>
              <w:rPr>
                <w:rFonts w:ascii="Times New Roman" w:eastAsia="Calibri" w:hAnsi="Times New Roman" w:cs="Times New Roman"/>
                <w:sz w:val="28"/>
                <w:szCs w:val="28"/>
              </w:rPr>
            </w:pPr>
          </w:p>
          <w:p w14:paraId="0BC78200" w14:textId="77777777" w:rsidR="00E52EEE" w:rsidRPr="0081390B" w:rsidRDefault="00E52EEE" w:rsidP="00E52EEE">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УТВЕРЖДАЮ</w:t>
            </w:r>
          </w:p>
          <w:p w14:paraId="7FD2FDE2" w14:textId="77777777" w:rsidR="00E52EEE" w:rsidRDefault="00E52EEE" w:rsidP="00E52EEE">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w:t>
            </w:r>
          </w:p>
          <w:p w14:paraId="5C62B6AB" w14:textId="77777777" w:rsidR="00E52EEE" w:rsidRPr="0081390B" w:rsidRDefault="00E52EEE" w:rsidP="00E52EEE">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Проректор по учебной и </w:t>
            </w:r>
          </w:p>
          <w:p w14:paraId="5206A9CB" w14:textId="77777777" w:rsidR="00E52EEE" w:rsidRPr="0081390B" w:rsidRDefault="00E52EEE" w:rsidP="00E52EEE">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 xml:space="preserve">          методической работе</w:t>
            </w:r>
          </w:p>
          <w:p w14:paraId="64ACAB42" w14:textId="77777777" w:rsidR="00E52EEE" w:rsidRPr="0081390B" w:rsidRDefault="00E52EEE" w:rsidP="00E52EEE">
            <w:pPr>
              <w:spacing w:after="0" w:line="240" w:lineRule="auto"/>
              <w:ind w:hanging="227"/>
              <w:jc w:val="right"/>
              <w:rPr>
                <w:rFonts w:ascii="Times New Roman" w:eastAsia="Calibri" w:hAnsi="Times New Roman" w:cs="Times New Roman"/>
                <w:sz w:val="28"/>
                <w:szCs w:val="28"/>
              </w:rPr>
            </w:pPr>
          </w:p>
          <w:p w14:paraId="4F32ED00" w14:textId="77777777" w:rsidR="00E52EEE" w:rsidRPr="0081390B" w:rsidRDefault="00E52EEE" w:rsidP="00E52EEE">
            <w:pPr>
              <w:spacing w:after="0" w:line="240" w:lineRule="auto"/>
              <w:ind w:hanging="227"/>
              <w:jc w:val="right"/>
              <w:rPr>
                <w:rFonts w:ascii="Times New Roman" w:eastAsia="Calibri" w:hAnsi="Times New Roman" w:cs="Times New Roman"/>
                <w:sz w:val="28"/>
                <w:szCs w:val="28"/>
              </w:rPr>
            </w:pPr>
            <w:r w:rsidRPr="0081390B">
              <w:rPr>
                <w:rFonts w:ascii="Times New Roman" w:eastAsia="Calibri" w:hAnsi="Times New Roman" w:cs="Times New Roman"/>
                <w:sz w:val="28"/>
                <w:szCs w:val="28"/>
              </w:rPr>
              <w:t>Е.А. Каменева</w:t>
            </w:r>
          </w:p>
          <w:p w14:paraId="7D4CE0D1" w14:textId="6FBAF3A9" w:rsidR="00E52EEE" w:rsidRPr="0081390B" w:rsidRDefault="00E52EEE" w:rsidP="00E52EEE">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sidRPr="0081390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«28» апреля </w:t>
            </w:r>
            <w:r w:rsidRPr="0081390B">
              <w:rPr>
                <w:rFonts w:ascii="Times New Roman" w:eastAsia="Calibri" w:hAnsi="Times New Roman" w:cs="Times New Roman"/>
                <w:sz w:val="28"/>
                <w:szCs w:val="28"/>
              </w:rPr>
              <w:t>2022 г.</w:t>
            </w:r>
          </w:p>
        </w:tc>
      </w:tr>
      <w:bookmarkEnd w:id="2"/>
    </w:tbl>
    <w:p w14:paraId="4F13C4C1" w14:textId="77777777" w:rsidR="009E4B41" w:rsidRPr="002E6447" w:rsidRDefault="009E4B41" w:rsidP="009E4B41">
      <w:pPr>
        <w:widowControl w:val="0"/>
        <w:autoSpaceDE w:val="0"/>
        <w:autoSpaceDN w:val="0"/>
        <w:adjustRightInd w:val="0"/>
        <w:spacing w:after="0" w:line="360" w:lineRule="auto"/>
        <w:rPr>
          <w:rFonts w:ascii="Times New Roman" w:eastAsia="Times New Roman" w:hAnsi="Times New Roman" w:cs="Times New Roman"/>
          <w:sz w:val="28"/>
          <w:szCs w:val="28"/>
          <w:highlight w:val="yellow"/>
          <w:lang w:eastAsia="ru-RU"/>
        </w:rPr>
      </w:pPr>
    </w:p>
    <w:p w14:paraId="4470051E" w14:textId="77777777" w:rsidR="009E4B41" w:rsidRPr="000F1BAF" w:rsidRDefault="009E4B41" w:rsidP="009E4B41">
      <w:pPr>
        <w:spacing w:after="0" w:line="240" w:lineRule="auto"/>
        <w:jc w:val="center"/>
        <w:rPr>
          <w:rFonts w:ascii="Times New Roman" w:eastAsia="Times New Roman" w:hAnsi="Times New Roman" w:cs="Times New Roman"/>
          <w:b/>
          <w:sz w:val="32"/>
          <w:szCs w:val="36"/>
          <w:lang w:eastAsia="ru-RU"/>
        </w:rPr>
      </w:pPr>
      <w:r w:rsidRPr="000F1BAF">
        <w:rPr>
          <w:rFonts w:ascii="Times New Roman" w:eastAsia="Times New Roman" w:hAnsi="Times New Roman" w:cs="Times New Roman"/>
          <w:b/>
          <w:sz w:val="32"/>
          <w:szCs w:val="36"/>
          <w:lang w:eastAsia="ru-RU"/>
        </w:rPr>
        <w:t>Ващенко Т.В.</w:t>
      </w:r>
    </w:p>
    <w:p w14:paraId="1881240C" w14:textId="77777777" w:rsidR="009E4B41" w:rsidRPr="00936E13" w:rsidRDefault="009E4B41" w:rsidP="009E4B41">
      <w:pPr>
        <w:spacing w:after="0" w:line="240" w:lineRule="auto"/>
        <w:jc w:val="center"/>
        <w:rPr>
          <w:rFonts w:ascii="Times New Roman" w:eastAsia="Times New Roman" w:hAnsi="Times New Roman" w:cs="Times New Roman"/>
          <w:b/>
          <w:sz w:val="36"/>
          <w:szCs w:val="36"/>
          <w:lang w:eastAsia="ru-RU"/>
        </w:rPr>
      </w:pPr>
    </w:p>
    <w:p w14:paraId="2D50932A" w14:textId="77777777" w:rsidR="009E4B41" w:rsidRPr="00600681" w:rsidRDefault="009E4B41" w:rsidP="009E4B41">
      <w:pPr>
        <w:spacing w:after="0" w:line="240" w:lineRule="auto"/>
        <w:jc w:val="center"/>
        <w:rPr>
          <w:rFonts w:ascii="Times New Roman" w:eastAsia="Times New Roman" w:hAnsi="Times New Roman" w:cs="Times New Roman"/>
          <w:b/>
          <w:sz w:val="32"/>
          <w:szCs w:val="36"/>
          <w:lang w:eastAsia="ru-RU"/>
        </w:rPr>
      </w:pPr>
      <w:r w:rsidRPr="00600681">
        <w:rPr>
          <w:rFonts w:ascii="Times New Roman" w:eastAsia="Times New Roman" w:hAnsi="Times New Roman" w:cs="Times New Roman"/>
          <w:b/>
          <w:sz w:val="32"/>
          <w:szCs w:val="36"/>
          <w:lang w:eastAsia="ru-RU"/>
        </w:rPr>
        <w:t>СТРАТЕГИЯ И ТАКТИКА ФИНАНСОВОГО</w:t>
      </w:r>
    </w:p>
    <w:p w14:paraId="072A6B95" w14:textId="77777777" w:rsidR="009E4B41" w:rsidRPr="00936E13" w:rsidRDefault="009E4B41" w:rsidP="009E4B41">
      <w:pPr>
        <w:spacing w:after="0" w:line="240" w:lineRule="auto"/>
        <w:jc w:val="center"/>
        <w:rPr>
          <w:rFonts w:ascii="Times New Roman" w:eastAsia="Times New Roman" w:hAnsi="Times New Roman" w:cs="Times New Roman"/>
          <w:b/>
          <w:sz w:val="36"/>
          <w:szCs w:val="36"/>
          <w:lang w:eastAsia="ru-RU"/>
        </w:rPr>
      </w:pPr>
      <w:r w:rsidRPr="00600681">
        <w:rPr>
          <w:rFonts w:ascii="Times New Roman" w:eastAsia="Times New Roman" w:hAnsi="Times New Roman" w:cs="Times New Roman"/>
          <w:b/>
          <w:sz w:val="32"/>
          <w:szCs w:val="36"/>
          <w:lang w:eastAsia="ru-RU"/>
        </w:rPr>
        <w:t>МЕНЕДЖМЕНТА НА ОСНОВЕ МСФО</w:t>
      </w:r>
    </w:p>
    <w:p w14:paraId="016DE4E3" w14:textId="77777777" w:rsidR="009E4B41" w:rsidRPr="00936E13" w:rsidRDefault="009E4B41" w:rsidP="009E4B41">
      <w:pPr>
        <w:spacing w:after="0" w:line="240" w:lineRule="auto"/>
        <w:jc w:val="center"/>
        <w:rPr>
          <w:rFonts w:ascii="Times New Roman" w:eastAsia="Times New Roman" w:hAnsi="Times New Roman" w:cs="Times New Roman"/>
          <w:sz w:val="28"/>
          <w:szCs w:val="28"/>
          <w:lang w:eastAsia="ru-RU"/>
        </w:rPr>
      </w:pPr>
    </w:p>
    <w:p w14:paraId="6FF27CF4" w14:textId="77777777" w:rsidR="009E4B41" w:rsidRPr="006629B7"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629B7">
        <w:rPr>
          <w:rFonts w:ascii="Times New Roman" w:eastAsia="Times New Roman" w:hAnsi="Times New Roman" w:cs="Times New Roman"/>
          <w:b/>
          <w:sz w:val="28"/>
          <w:szCs w:val="28"/>
          <w:lang w:eastAsia="ru-RU"/>
        </w:rPr>
        <w:t>Рабочая программа дисциплины</w:t>
      </w:r>
    </w:p>
    <w:p w14:paraId="44B08817" w14:textId="77777777" w:rsidR="009E4B41" w:rsidRPr="006629B7"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29B7">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7777777" w:rsidR="009E4B41" w:rsidRPr="006629B7"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29B7">
        <w:rPr>
          <w:rFonts w:ascii="Times New Roman" w:eastAsia="Times New Roman" w:hAnsi="Times New Roman" w:cs="Times New Roman"/>
          <w:sz w:val="28"/>
          <w:szCs w:val="28"/>
          <w:lang w:eastAsia="ru-RU"/>
        </w:rPr>
        <w:t>38.04.02 «Менеджмент»</w:t>
      </w:r>
    </w:p>
    <w:p w14:paraId="2162C539" w14:textId="77777777" w:rsidR="0038380D" w:rsidRPr="006F0784" w:rsidRDefault="0038380D"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F0784">
        <w:rPr>
          <w:rFonts w:ascii="Times New Roman" w:eastAsia="Times New Roman" w:hAnsi="Times New Roman" w:cs="Times New Roman"/>
          <w:sz w:val="28"/>
          <w:szCs w:val="28"/>
          <w:lang w:eastAsia="ru-RU"/>
        </w:rPr>
        <w:t>Н</w:t>
      </w:r>
      <w:r w:rsidR="009E4B41" w:rsidRPr="006F0784">
        <w:rPr>
          <w:rFonts w:ascii="Times New Roman" w:eastAsia="Times New Roman" w:hAnsi="Times New Roman" w:cs="Times New Roman"/>
          <w:sz w:val="28"/>
          <w:szCs w:val="28"/>
          <w:lang w:eastAsia="ru-RU"/>
        </w:rPr>
        <w:t>аправленност</w:t>
      </w:r>
      <w:r w:rsidRPr="006F0784">
        <w:rPr>
          <w:rFonts w:ascii="Times New Roman" w:eastAsia="Times New Roman" w:hAnsi="Times New Roman" w:cs="Times New Roman"/>
          <w:sz w:val="28"/>
          <w:szCs w:val="28"/>
          <w:lang w:eastAsia="ru-RU"/>
        </w:rPr>
        <w:t>ь программы магистратуры</w:t>
      </w:r>
    </w:p>
    <w:p w14:paraId="14FD42D7" w14:textId="6ACBA416" w:rsidR="009E4B41" w:rsidRPr="00936E13"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F0784">
        <w:rPr>
          <w:rFonts w:ascii="Times New Roman" w:eastAsia="Times New Roman" w:hAnsi="Times New Roman" w:cs="Times New Roman"/>
          <w:sz w:val="28"/>
          <w:szCs w:val="28"/>
          <w:lang w:eastAsia="ru-RU"/>
        </w:rPr>
        <w:t>«</w:t>
      </w:r>
      <w:r w:rsidRPr="006F0784">
        <w:rPr>
          <w:rFonts w:ascii="Times New Roman" w:eastAsia="Times New Roman" w:hAnsi="Times New Roman" w:cs="Times New Roman"/>
          <w:bCs/>
          <w:sz w:val="28"/>
          <w:szCs w:val="28"/>
          <w:lang w:eastAsia="ru-RU"/>
        </w:rPr>
        <w:t>Стратегия и финансы бизнеса</w:t>
      </w:r>
      <w:r w:rsidRPr="006F0784">
        <w:rPr>
          <w:rFonts w:ascii="Times New Roman" w:eastAsia="Times New Roman" w:hAnsi="Times New Roman" w:cs="Times New Roman"/>
          <w:sz w:val="28"/>
          <w:szCs w:val="28"/>
          <w:lang w:eastAsia="ru-RU"/>
        </w:rPr>
        <w:t>»</w:t>
      </w:r>
    </w:p>
    <w:p w14:paraId="52F9F6D0" w14:textId="77777777" w:rsidR="009E4B41" w:rsidRPr="00936E13"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936E13"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F002789" w14:textId="77777777" w:rsidR="009E4B41" w:rsidRP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9E4B41">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33F9759B" w14:textId="24C31E3E" w:rsidR="009E4B41" w:rsidRP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40FB6">
        <w:rPr>
          <w:rFonts w:ascii="Times New Roman" w:eastAsia="Times New Roman" w:hAnsi="Times New Roman" w:cs="Times New Roman"/>
          <w:i/>
          <w:sz w:val="28"/>
          <w:szCs w:val="28"/>
          <w:lang w:eastAsia="ru-RU"/>
        </w:rPr>
        <w:t>(протокол от «19» апреля 202</w:t>
      </w:r>
      <w:r w:rsidR="00E40FB6" w:rsidRPr="00E40FB6">
        <w:rPr>
          <w:rFonts w:ascii="Times New Roman" w:eastAsia="Times New Roman" w:hAnsi="Times New Roman" w:cs="Times New Roman"/>
          <w:i/>
          <w:sz w:val="28"/>
          <w:szCs w:val="28"/>
          <w:lang w:eastAsia="ru-RU"/>
        </w:rPr>
        <w:t>2</w:t>
      </w:r>
      <w:r w:rsidRPr="00E40FB6">
        <w:rPr>
          <w:rFonts w:ascii="Times New Roman" w:eastAsia="Times New Roman" w:hAnsi="Times New Roman" w:cs="Times New Roman"/>
          <w:i/>
          <w:sz w:val="28"/>
          <w:szCs w:val="28"/>
          <w:lang w:eastAsia="ru-RU"/>
        </w:rPr>
        <w:t xml:space="preserve"> г. № 18)</w:t>
      </w:r>
    </w:p>
    <w:p w14:paraId="0421960D" w14:textId="77777777" w:rsidR="009E4B41" w:rsidRP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78491406" w14:textId="77777777" w:rsidR="0038380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9E4B41">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178622ED" w14:textId="0EDE1144" w:rsidR="009E4B41" w:rsidRPr="009E4B41"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9E4B41">
        <w:rPr>
          <w:rFonts w:ascii="Times New Roman" w:eastAsia="Times New Roman" w:hAnsi="Times New Roman" w:cs="Times New Roman"/>
          <w:i/>
          <w:sz w:val="28"/>
          <w:szCs w:val="28"/>
          <w:lang w:eastAsia="ru-RU"/>
        </w:rPr>
        <w:t>инвестиционного менеджмента</w:t>
      </w:r>
    </w:p>
    <w:p w14:paraId="7EA65331" w14:textId="0FF6AC67" w:rsidR="008D715A" w:rsidRPr="00FC352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9E4B41">
        <w:rPr>
          <w:rFonts w:ascii="Times New Roman" w:eastAsia="Times New Roman" w:hAnsi="Times New Roman" w:cs="Times New Roman"/>
          <w:i/>
          <w:sz w:val="28"/>
          <w:szCs w:val="28"/>
          <w:lang w:eastAsia="ru-RU"/>
        </w:rPr>
        <w:t>(протокол от «15» марта 2022 г. № 10)</w:t>
      </w:r>
    </w:p>
    <w:p w14:paraId="4DD268C0" w14:textId="7777777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14:paraId="1C096199" w14:textId="7777777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14:paraId="2EF1E7E0" w14:textId="7777777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p>
    <w:p w14:paraId="1159462F" w14:textId="1A0B7527" w:rsidR="008D715A" w:rsidRPr="00FC352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936E13">
        <w:rPr>
          <w:rFonts w:ascii="Times New Roman" w:eastAsia="Times New Roman" w:hAnsi="Times New Roman" w:cs="Times New Roman"/>
          <w:sz w:val="28"/>
          <w:szCs w:val="28"/>
          <w:lang w:eastAsia="ru-RU"/>
        </w:rPr>
        <w:t xml:space="preserve">Москва </w:t>
      </w:r>
      <w:r w:rsidR="009E4B41">
        <w:rPr>
          <w:rFonts w:ascii="Times New Roman" w:eastAsia="Times New Roman" w:hAnsi="Times New Roman" w:cs="Times New Roman"/>
          <w:sz w:val="28"/>
          <w:szCs w:val="28"/>
          <w:lang w:eastAsia="ru-RU"/>
        </w:rPr>
        <w:t xml:space="preserve">- </w:t>
      </w:r>
      <w:r w:rsidRPr="00936E13">
        <w:rPr>
          <w:rFonts w:ascii="Times New Roman" w:eastAsia="Times New Roman" w:hAnsi="Times New Roman" w:cs="Times New Roman"/>
          <w:sz w:val="28"/>
          <w:szCs w:val="28"/>
          <w:lang w:eastAsia="ru-RU"/>
        </w:rPr>
        <w:t>202</w:t>
      </w:r>
      <w:r w:rsidR="00936E13" w:rsidRPr="00936E13">
        <w:rPr>
          <w:rFonts w:ascii="Times New Roman" w:eastAsia="Times New Roman" w:hAnsi="Times New Roman" w:cs="Times New Roman"/>
          <w:sz w:val="28"/>
          <w:szCs w:val="28"/>
          <w:lang w:eastAsia="ru-RU"/>
        </w:rPr>
        <w:t>2</w:t>
      </w:r>
      <w:r w:rsidRPr="00FC3529">
        <w:rPr>
          <w:rFonts w:ascii="Times New Roman" w:eastAsia="Times New Roman" w:hAnsi="Times New Roman" w:cs="Times New Roman"/>
          <w:sz w:val="28"/>
          <w:szCs w:val="28"/>
          <w:highlight w:val="yellow"/>
          <w:lang w:eastAsia="ru-RU"/>
        </w:rPr>
        <w:br w:type="page"/>
      </w:r>
    </w:p>
    <w:p w14:paraId="4840A6D7" w14:textId="146DDF13" w:rsidR="00726786" w:rsidRPr="00447652" w:rsidRDefault="00726786" w:rsidP="008D715A">
      <w:pPr>
        <w:jc w:val="center"/>
        <w:rPr>
          <w:rFonts w:ascii="Times New Roman" w:hAnsi="Times New Roman" w:cs="Times New Roman"/>
          <w:b/>
          <w:sz w:val="28"/>
          <w:szCs w:val="28"/>
        </w:rPr>
      </w:pPr>
      <w:r w:rsidRPr="00447652">
        <w:rPr>
          <w:rFonts w:ascii="Times New Roman" w:hAnsi="Times New Roman" w:cs="Times New Roman"/>
          <w:b/>
          <w:sz w:val="28"/>
          <w:szCs w:val="28"/>
        </w:rPr>
        <w:lastRenderedPageBreak/>
        <w:t>Содержание</w:t>
      </w:r>
    </w:p>
    <w:p w14:paraId="0D4E13BF" w14:textId="77777777" w:rsidR="00704432" w:rsidRPr="00FC3529" w:rsidRDefault="00704432" w:rsidP="00726786">
      <w:pPr>
        <w:jc w:val="center"/>
        <w:rPr>
          <w:rFonts w:ascii="Times New Roman" w:hAnsi="Times New Roman" w:cs="Times New Roman"/>
          <w:b/>
          <w:sz w:val="28"/>
          <w:szCs w:val="28"/>
          <w:highlight w:val="yellow"/>
        </w:rPr>
      </w:pPr>
    </w:p>
    <w:p w14:paraId="4EF2A8F5" w14:textId="32F42952" w:rsidR="00763E4A"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FC3529">
        <w:rPr>
          <w:caps w:val="0"/>
          <w:highlight w:val="yellow"/>
        </w:rPr>
        <w:fldChar w:fldCharType="begin"/>
      </w:r>
      <w:r w:rsidRPr="00FC3529">
        <w:rPr>
          <w:caps w:val="0"/>
          <w:highlight w:val="yellow"/>
        </w:rPr>
        <w:instrText xml:space="preserve"> TOC \o "1-3" \h \z \u </w:instrText>
      </w:r>
      <w:r w:rsidRPr="00FC3529">
        <w:rPr>
          <w:caps w:val="0"/>
          <w:highlight w:val="yellow"/>
        </w:rPr>
        <w:fldChar w:fldCharType="separate"/>
      </w:r>
      <w:hyperlink w:anchor="_Toc104299544" w:history="1">
        <w:r w:rsidR="00763E4A" w:rsidRPr="00C2505C">
          <w:rPr>
            <w:rStyle w:val="aa"/>
            <w:noProof/>
          </w:rPr>
          <w:t>1.</w:t>
        </w:r>
        <w:r w:rsidR="00763E4A">
          <w:rPr>
            <w:rFonts w:asciiTheme="minorHAnsi" w:eastAsiaTheme="minorEastAsia" w:hAnsiTheme="minorHAnsi" w:cstheme="minorBidi"/>
            <w:b w:val="0"/>
            <w:caps w:val="0"/>
            <w:noProof/>
            <w:kern w:val="0"/>
            <w:sz w:val="22"/>
            <w:szCs w:val="22"/>
            <w:lang w:eastAsia="ru-RU"/>
          </w:rPr>
          <w:tab/>
        </w:r>
        <w:r w:rsidR="00763E4A" w:rsidRPr="00C2505C">
          <w:rPr>
            <w:rStyle w:val="aa"/>
            <w:noProof/>
          </w:rPr>
          <w:t>Наименование дисциплины</w:t>
        </w:r>
        <w:r w:rsidR="00763E4A">
          <w:rPr>
            <w:noProof/>
            <w:webHidden/>
          </w:rPr>
          <w:tab/>
        </w:r>
        <w:r w:rsidR="00763E4A">
          <w:rPr>
            <w:noProof/>
            <w:webHidden/>
          </w:rPr>
          <w:fldChar w:fldCharType="begin"/>
        </w:r>
        <w:r w:rsidR="00763E4A">
          <w:rPr>
            <w:noProof/>
            <w:webHidden/>
          </w:rPr>
          <w:instrText xml:space="preserve"> PAGEREF _Toc104299544 \h </w:instrText>
        </w:r>
        <w:r w:rsidR="00763E4A">
          <w:rPr>
            <w:noProof/>
            <w:webHidden/>
          </w:rPr>
        </w:r>
        <w:r w:rsidR="00763E4A">
          <w:rPr>
            <w:noProof/>
            <w:webHidden/>
          </w:rPr>
          <w:fldChar w:fldCharType="separate"/>
        </w:r>
        <w:r w:rsidR="00763E4A">
          <w:rPr>
            <w:noProof/>
            <w:webHidden/>
          </w:rPr>
          <w:t>3</w:t>
        </w:r>
        <w:r w:rsidR="00763E4A">
          <w:rPr>
            <w:noProof/>
            <w:webHidden/>
          </w:rPr>
          <w:fldChar w:fldCharType="end"/>
        </w:r>
      </w:hyperlink>
    </w:p>
    <w:p w14:paraId="4E48AD13" w14:textId="4BFE7B06"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45" w:history="1">
        <w:r w:rsidR="00763E4A" w:rsidRPr="00C2505C">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63E4A">
          <w:rPr>
            <w:noProof/>
            <w:webHidden/>
          </w:rPr>
          <w:tab/>
        </w:r>
        <w:r w:rsidR="00763E4A">
          <w:rPr>
            <w:noProof/>
            <w:webHidden/>
          </w:rPr>
          <w:fldChar w:fldCharType="begin"/>
        </w:r>
        <w:r w:rsidR="00763E4A">
          <w:rPr>
            <w:noProof/>
            <w:webHidden/>
          </w:rPr>
          <w:instrText xml:space="preserve"> PAGEREF _Toc104299545 \h </w:instrText>
        </w:r>
        <w:r w:rsidR="00763E4A">
          <w:rPr>
            <w:noProof/>
            <w:webHidden/>
          </w:rPr>
        </w:r>
        <w:r w:rsidR="00763E4A">
          <w:rPr>
            <w:noProof/>
            <w:webHidden/>
          </w:rPr>
          <w:fldChar w:fldCharType="separate"/>
        </w:r>
        <w:r w:rsidR="00763E4A">
          <w:rPr>
            <w:noProof/>
            <w:webHidden/>
          </w:rPr>
          <w:t>3</w:t>
        </w:r>
        <w:r w:rsidR="00763E4A">
          <w:rPr>
            <w:noProof/>
            <w:webHidden/>
          </w:rPr>
          <w:fldChar w:fldCharType="end"/>
        </w:r>
      </w:hyperlink>
    </w:p>
    <w:p w14:paraId="55248539" w14:textId="71180523"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46" w:history="1">
        <w:r w:rsidR="00763E4A" w:rsidRPr="00C2505C">
          <w:rPr>
            <w:rStyle w:val="aa"/>
            <w:rFonts w:eastAsia="Calibri"/>
            <w:noProof/>
          </w:rPr>
          <w:t>3. Место дисциплины в структуре образовательной программы</w:t>
        </w:r>
        <w:r w:rsidR="00763E4A">
          <w:rPr>
            <w:noProof/>
            <w:webHidden/>
          </w:rPr>
          <w:tab/>
        </w:r>
        <w:r w:rsidR="00763E4A">
          <w:rPr>
            <w:noProof/>
            <w:webHidden/>
          </w:rPr>
          <w:fldChar w:fldCharType="begin"/>
        </w:r>
        <w:r w:rsidR="00763E4A">
          <w:rPr>
            <w:noProof/>
            <w:webHidden/>
          </w:rPr>
          <w:instrText xml:space="preserve"> PAGEREF _Toc104299546 \h </w:instrText>
        </w:r>
        <w:r w:rsidR="00763E4A">
          <w:rPr>
            <w:noProof/>
            <w:webHidden/>
          </w:rPr>
        </w:r>
        <w:r w:rsidR="00763E4A">
          <w:rPr>
            <w:noProof/>
            <w:webHidden/>
          </w:rPr>
          <w:fldChar w:fldCharType="separate"/>
        </w:r>
        <w:r w:rsidR="00763E4A">
          <w:rPr>
            <w:noProof/>
            <w:webHidden/>
          </w:rPr>
          <w:t>6</w:t>
        </w:r>
        <w:r w:rsidR="00763E4A">
          <w:rPr>
            <w:noProof/>
            <w:webHidden/>
          </w:rPr>
          <w:fldChar w:fldCharType="end"/>
        </w:r>
      </w:hyperlink>
    </w:p>
    <w:p w14:paraId="7517B4F2" w14:textId="54A32E53"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47" w:history="1">
        <w:r w:rsidR="00763E4A" w:rsidRPr="00C2505C">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63E4A">
          <w:rPr>
            <w:noProof/>
            <w:webHidden/>
          </w:rPr>
          <w:tab/>
        </w:r>
        <w:r w:rsidR="00763E4A">
          <w:rPr>
            <w:noProof/>
            <w:webHidden/>
          </w:rPr>
          <w:fldChar w:fldCharType="begin"/>
        </w:r>
        <w:r w:rsidR="00763E4A">
          <w:rPr>
            <w:noProof/>
            <w:webHidden/>
          </w:rPr>
          <w:instrText xml:space="preserve"> PAGEREF _Toc104299547 \h </w:instrText>
        </w:r>
        <w:r w:rsidR="00763E4A">
          <w:rPr>
            <w:noProof/>
            <w:webHidden/>
          </w:rPr>
        </w:r>
        <w:r w:rsidR="00763E4A">
          <w:rPr>
            <w:noProof/>
            <w:webHidden/>
          </w:rPr>
          <w:fldChar w:fldCharType="separate"/>
        </w:r>
        <w:r w:rsidR="00763E4A">
          <w:rPr>
            <w:noProof/>
            <w:webHidden/>
          </w:rPr>
          <w:t>6</w:t>
        </w:r>
        <w:r w:rsidR="00763E4A">
          <w:rPr>
            <w:noProof/>
            <w:webHidden/>
          </w:rPr>
          <w:fldChar w:fldCharType="end"/>
        </w:r>
      </w:hyperlink>
    </w:p>
    <w:p w14:paraId="29858E91" w14:textId="36C3D0AE"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48" w:history="1">
        <w:r w:rsidR="00763E4A" w:rsidRPr="00C2505C">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63E4A">
          <w:rPr>
            <w:noProof/>
            <w:webHidden/>
          </w:rPr>
          <w:tab/>
        </w:r>
        <w:r w:rsidR="00763E4A">
          <w:rPr>
            <w:noProof/>
            <w:webHidden/>
          </w:rPr>
          <w:fldChar w:fldCharType="begin"/>
        </w:r>
        <w:r w:rsidR="00763E4A">
          <w:rPr>
            <w:noProof/>
            <w:webHidden/>
          </w:rPr>
          <w:instrText xml:space="preserve"> PAGEREF _Toc104299548 \h </w:instrText>
        </w:r>
        <w:r w:rsidR="00763E4A">
          <w:rPr>
            <w:noProof/>
            <w:webHidden/>
          </w:rPr>
        </w:r>
        <w:r w:rsidR="00763E4A">
          <w:rPr>
            <w:noProof/>
            <w:webHidden/>
          </w:rPr>
          <w:fldChar w:fldCharType="separate"/>
        </w:r>
        <w:r w:rsidR="00763E4A">
          <w:rPr>
            <w:noProof/>
            <w:webHidden/>
          </w:rPr>
          <w:t>6</w:t>
        </w:r>
        <w:r w:rsidR="00763E4A">
          <w:rPr>
            <w:noProof/>
            <w:webHidden/>
          </w:rPr>
          <w:fldChar w:fldCharType="end"/>
        </w:r>
      </w:hyperlink>
    </w:p>
    <w:p w14:paraId="03BB24D3" w14:textId="6ADE8930"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49" w:history="1">
        <w:r w:rsidR="00763E4A" w:rsidRPr="00C2505C">
          <w:rPr>
            <w:rStyle w:val="aa"/>
            <w:noProof/>
          </w:rPr>
          <w:t>5.1. Содержание дисциплины</w:t>
        </w:r>
        <w:r w:rsidR="00763E4A">
          <w:rPr>
            <w:noProof/>
            <w:webHidden/>
          </w:rPr>
          <w:tab/>
        </w:r>
        <w:r w:rsidR="00763E4A">
          <w:rPr>
            <w:noProof/>
            <w:webHidden/>
          </w:rPr>
          <w:fldChar w:fldCharType="begin"/>
        </w:r>
        <w:r w:rsidR="00763E4A">
          <w:rPr>
            <w:noProof/>
            <w:webHidden/>
          </w:rPr>
          <w:instrText xml:space="preserve"> PAGEREF _Toc104299549 \h </w:instrText>
        </w:r>
        <w:r w:rsidR="00763E4A">
          <w:rPr>
            <w:noProof/>
            <w:webHidden/>
          </w:rPr>
        </w:r>
        <w:r w:rsidR="00763E4A">
          <w:rPr>
            <w:noProof/>
            <w:webHidden/>
          </w:rPr>
          <w:fldChar w:fldCharType="separate"/>
        </w:r>
        <w:r w:rsidR="00763E4A">
          <w:rPr>
            <w:noProof/>
            <w:webHidden/>
          </w:rPr>
          <w:t>6</w:t>
        </w:r>
        <w:r w:rsidR="00763E4A">
          <w:rPr>
            <w:noProof/>
            <w:webHidden/>
          </w:rPr>
          <w:fldChar w:fldCharType="end"/>
        </w:r>
      </w:hyperlink>
    </w:p>
    <w:p w14:paraId="3D806574" w14:textId="5DA0E60C"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50" w:history="1">
        <w:r w:rsidR="00763E4A" w:rsidRPr="00C2505C">
          <w:rPr>
            <w:rStyle w:val="aa"/>
            <w:rFonts w:eastAsia="Calibri"/>
            <w:noProof/>
          </w:rPr>
          <w:t>5.2 Учебно-тематический план</w:t>
        </w:r>
        <w:r w:rsidR="00763E4A">
          <w:rPr>
            <w:noProof/>
            <w:webHidden/>
          </w:rPr>
          <w:tab/>
        </w:r>
        <w:r w:rsidR="00763E4A">
          <w:rPr>
            <w:noProof/>
            <w:webHidden/>
          </w:rPr>
          <w:fldChar w:fldCharType="begin"/>
        </w:r>
        <w:r w:rsidR="00763E4A">
          <w:rPr>
            <w:noProof/>
            <w:webHidden/>
          </w:rPr>
          <w:instrText xml:space="preserve"> PAGEREF _Toc104299550 \h </w:instrText>
        </w:r>
        <w:r w:rsidR="00763E4A">
          <w:rPr>
            <w:noProof/>
            <w:webHidden/>
          </w:rPr>
        </w:r>
        <w:r w:rsidR="00763E4A">
          <w:rPr>
            <w:noProof/>
            <w:webHidden/>
          </w:rPr>
          <w:fldChar w:fldCharType="separate"/>
        </w:r>
        <w:r w:rsidR="00763E4A">
          <w:rPr>
            <w:noProof/>
            <w:webHidden/>
          </w:rPr>
          <w:t>9</w:t>
        </w:r>
        <w:r w:rsidR="00763E4A">
          <w:rPr>
            <w:noProof/>
            <w:webHidden/>
          </w:rPr>
          <w:fldChar w:fldCharType="end"/>
        </w:r>
      </w:hyperlink>
    </w:p>
    <w:p w14:paraId="01C0F2D4" w14:textId="0644333B"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51" w:history="1">
        <w:r w:rsidR="00763E4A" w:rsidRPr="00C2505C">
          <w:rPr>
            <w:rStyle w:val="aa"/>
            <w:rFonts w:eastAsia="Calibri"/>
            <w:noProof/>
          </w:rPr>
          <w:t>5.3 Содержание семинаров, практических занятий</w:t>
        </w:r>
        <w:r w:rsidR="00763E4A">
          <w:rPr>
            <w:noProof/>
            <w:webHidden/>
          </w:rPr>
          <w:tab/>
        </w:r>
        <w:r w:rsidR="00763E4A">
          <w:rPr>
            <w:noProof/>
            <w:webHidden/>
          </w:rPr>
          <w:fldChar w:fldCharType="begin"/>
        </w:r>
        <w:r w:rsidR="00763E4A">
          <w:rPr>
            <w:noProof/>
            <w:webHidden/>
          </w:rPr>
          <w:instrText xml:space="preserve"> PAGEREF _Toc104299551 \h </w:instrText>
        </w:r>
        <w:r w:rsidR="00763E4A">
          <w:rPr>
            <w:noProof/>
            <w:webHidden/>
          </w:rPr>
        </w:r>
        <w:r w:rsidR="00763E4A">
          <w:rPr>
            <w:noProof/>
            <w:webHidden/>
          </w:rPr>
          <w:fldChar w:fldCharType="separate"/>
        </w:r>
        <w:r w:rsidR="00763E4A">
          <w:rPr>
            <w:noProof/>
            <w:webHidden/>
          </w:rPr>
          <w:t>11</w:t>
        </w:r>
        <w:r w:rsidR="00763E4A">
          <w:rPr>
            <w:noProof/>
            <w:webHidden/>
          </w:rPr>
          <w:fldChar w:fldCharType="end"/>
        </w:r>
      </w:hyperlink>
    </w:p>
    <w:p w14:paraId="623060C4" w14:textId="261739DD"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52" w:history="1">
        <w:r w:rsidR="00763E4A" w:rsidRPr="00C2505C">
          <w:rPr>
            <w:rStyle w:val="aa"/>
            <w:rFonts w:eastAsia="Calibri"/>
            <w:noProof/>
          </w:rPr>
          <w:t>6. Перечень учебно-методического обеспечения для самостоятельной работы обучающихся по дисциплине</w:t>
        </w:r>
        <w:r w:rsidR="00763E4A">
          <w:rPr>
            <w:noProof/>
            <w:webHidden/>
          </w:rPr>
          <w:tab/>
        </w:r>
        <w:r w:rsidR="00763E4A">
          <w:rPr>
            <w:noProof/>
            <w:webHidden/>
          </w:rPr>
          <w:fldChar w:fldCharType="begin"/>
        </w:r>
        <w:r w:rsidR="00763E4A">
          <w:rPr>
            <w:noProof/>
            <w:webHidden/>
          </w:rPr>
          <w:instrText xml:space="preserve"> PAGEREF _Toc104299552 \h </w:instrText>
        </w:r>
        <w:r w:rsidR="00763E4A">
          <w:rPr>
            <w:noProof/>
            <w:webHidden/>
          </w:rPr>
        </w:r>
        <w:r w:rsidR="00763E4A">
          <w:rPr>
            <w:noProof/>
            <w:webHidden/>
          </w:rPr>
          <w:fldChar w:fldCharType="separate"/>
        </w:r>
        <w:r w:rsidR="00763E4A">
          <w:rPr>
            <w:noProof/>
            <w:webHidden/>
          </w:rPr>
          <w:t>13</w:t>
        </w:r>
        <w:r w:rsidR="00763E4A">
          <w:rPr>
            <w:noProof/>
            <w:webHidden/>
          </w:rPr>
          <w:fldChar w:fldCharType="end"/>
        </w:r>
      </w:hyperlink>
    </w:p>
    <w:p w14:paraId="74FD306B" w14:textId="22300B31"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53" w:history="1">
        <w:r w:rsidR="00763E4A" w:rsidRPr="00C2505C">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763E4A">
          <w:rPr>
            <w:noProof/>
            <w:webHidden/>
          </w:rPr>
          <w:tab/>
        </w:r>
        <w:r w:rsidR="00763E4A">
          <w:rPr>
            <w:noProof/>
            <w:webHidden/>
          </w:rPr>
          <w:fldChar w:fldCharType="begin"/>
        </w:r>
        <w:r w:rsidR="00763E4A">
          <w:rPr>
            <w:noProof/>
            <w:webHidden/>
          </w:rPr>
          <w:instrText xml:space="preserve"> PAGEREF _Toc104299553 \h </w:instrText>
        </w:r>
        <w:r w:rsidR="00763E4A">
          <w:rPr>
            <w:noProof/>
            <w:webHidden/>
          </w:rPr>
        </w:r>
        <w:r w:rsidR="00763E4A">
          <w:rPr>
            <w:noProof/>
            <w:webHidden/>
          </w:rPr>
          <w:fldChar w:fldCharType="separate"/>
        </w:r>
        <w:r w:rsidR="00763E4A">
          <w:rPr>
            <w:noProof/>
            <w:webHidden/>
          </w:rPr>
          <w:t>13</w:t>
        </w:r>
        <w:r w:rsidR="00763E4A">
          <w:rPr>
            <w:noProof/>
            <w:webHidden/>
          </w:rPr>
          <w:fldChar w:fldCharType="end"/>
        </w:r>
      </w:hyperlink>
    </w:p>
    <w:p w14:paraId="30377B53" w14:textId="1BD6041E"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54" w:history="1">
        <w:r w:rsidR="00763E4A" w:rsidRPr="00C2505C">
          <w:rPr>
            <w:rStyle w:val="aa"/>
            <w:noProof/>
          </w:rPr>
          <w:t>6.2. Перечень вопросов, заданий, тем для подготовки к текущему контролю (согласно таблице 2)</w:t>
        </w:r>
        <w:r w:rsidR="00763E4A">
          <w:rPr>
            <w:noProof/>
            <w:webHidden/>
          </w:rPr>
          <w:tab/>
        </w:r>
        <w:r w:rsidR="00763E4A">
          <w:rPr>
            <w:noProof/>
            <w:webHidden/>
          </w:rPr>
          <w:fldChar w:fldCharType="begin"/>
        </w:r>
        <w:r w:rsidR="00763E4A">
          <w:rPr>
            <w:noProof/>
            <w:webHidden/>
          </w:rPr>
          <w:instrText xml:space="preserve"> PAGEREF _Toc104299554 \h </w:instrText>
        </w:r>
        <w:r w:rsidR="00763E4A">
          <w:rPr>
            <w:noProof/>
            <w:webHidden/>
          </w:rPr>
        </w:r>
        <w:r w:rsidR="00763E4A">
          <w:rPr>
            <w:noProof/>
            <w:webHidden/>
          </w:rPr>
          <w:fldChar w:fldCharType="separate"/>
        </w:r>
        <w:r w:rsidR="00763E4A">
          <w:rPr>
            <w:noProof/>
            <w:webHidden/>
          </w:rPr>
          <w:t>14</w:t>
        </w:r>
        <w:r w:rsidR="00763E4A">
          <w:rPr>
            <w:noProof/>
            <w:webHidden/>
          </w:rPr>
          <w:fldChar w:fldCharType="end"/>
        </w:r>
      </w:hyperlink>
    </w:p>
    <w:p w14:paraId="5B82DBC5" w14:textId="21D14DAA"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55" w:history="1">
        <w:r w:rsidR="00763E4A" w:rsidRPr="00C2505C">
          <w:rPr>
            <w:rStyle w:val="aa"/>
            <w:noProof/>
          </w:rPr>
          <w:t>7. Фонд оценочных средств для проведения промежуточной аттестации обучающихся по дисциплине</w:t>
        </w:r>
        <w:r w:rsidR="00763E4A">
          <w:rPr>
            <w:noProof/>
            <w:webHidden/>
          </w:rPr>
          <w:tab/>
        </w:r>
        <w:r w:rsidR="00763E4A">
          <w:rPr>
            <w:noProof/>
            <w:webHidden/>
          </w:rPr>
          <w:fldChar w:fldCharType="begin"/>
        </w:r>
        <w:r w:rsidR="00763E4A">
          <w:rPr>
            <w:noProof/>
            <w:webHidden/>
          </w:rPr>
          <w:instrText xml:space="preserve"> PAGEREF _Toc104299555 \h </w:instrText>
        </w:r>
        <w:r w:rsidR="00763E4A">
          <w:rPr>
            <w:noProof/>
            <w:webHidden/>
          </w:rPr>
        </w:r>
        <w:r w:rsidR="00763E4A">
          <w:rPr>
            <w:noProof/>
            <w:webHidden/>
          </w:rPr>
          <w:fldChar w:fldCharType="separate"/>
        </w:r>
        <w:r w:rsidR="00763E4A">
          <w:rPr>
            <w:noProof/>
            <w:webHidden/>
          </w:rPr>
          <w:t>31</w:t>
        </w:r>
        <w:r w:rsidR="00763E4A">
          <w:rPr>
            <w:noProof/>
            <w:webHidden/>
          </w:rPr>
          <w:fldChar w:fldCharType="end"/>
        </w:r>
      </w:hyperlink>
    </w:p>
    <w:p w14:paraId="4635EC62" w14:textId="34D8D7BD"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56" w:history="1">
        <w:r w:rsidR="00763E4A" w:rsidRPr="00C2505C">
          <w:rPr>
            <w:rStyle w:val="aa"/>
            <w:noProof/>
          </w:rPr>
          <w:t>8. Перечень основной и дополнительной учебной литературы, необходимой для освоения дисциплины</w:t>
        </w:r>
        <w:r w:rsidR="00763E4A">
          <w:rPr>
            <w:noProof/>
            <w:webHidden/>
          </w:rPr>
          <w:tab/>
        </w:r>
        <w:r w:rsidR="00763E4A">
          <w:rPr>
            <w:noProof/>
            <w:webHidden/>
          </w:rPr>
          <w:fldChar w:fldCharType="begin"/>
        </w:r>
        <w:r w:rsidR="00763E4A">
          <w:rPr>
            <w:noProof/>
            <w:webHidden/>
          </w:rPr>
          <w:instrText xml:space="preserve"> PAGEREF _Toc104299556 \h </w:instrText>
        </w:r>
        <w:r w:rsidR="00763E4A">
          <w:rPr>
            <w:noProof/>
            <w:webHidden/>
          </w:rPr>
        </w:r>
        <w:r w:rsidR="00763E4A">
          <w:rPr>
            <w:noProof/>
            <w:webHidden/>
          </w:rPr>
          <w:fldChar w:fldCharType="separate"/>
        </w:r>
        <w:r w:rsidR="00763E4A">
          <w:rPr>
            <w:noProof/>
            <w:webHidden/>
          </w:rPr>
          <w:t>44</w:t>
        </w:r>
        <w:r w:rsidR="00763E4A">
          <w:rPr>
            <w:noProof/>
            <w:webHidden/>
          </w:rPr>
          <w:fldChar w:fldCharType="end"/>
        </w:r>
      </w:hyperlink>
    </w:p>
    <w:p w14:paraId="1DBA40F3" w14:textId="3D2A5A47"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57" w:history="1">
        <w:r w:rsidR="00763E4A" w:rsidRPr="00C2505C">
          <w:rPr>
            <w:rStyle w:val="aa"/>
            <w:noProof/>
          </w:rPr>
          <w:t>9. Перечень ресурсов информационно-телекоммуникационной сети «Интернет», необходимых для освоения дисциплины</w:t>
        </w:r>
        <w:r w:rsidR="00763E4A">
          <w:rPr>
            <w:noProof/>
            <w:webHidden/>
          </w:rPr>
          <w:tab/>
        </w:r>
        <w:r w:rsidR="00763E4A">
          <w:rPr>
            <w:noProof/>
            <w:webHidden/>
          </w:rPr>
          <w:fldChar w:fldCharType="begin"/>
        </w:r>
        <w:r w:rsidR="00763E4A">
          <w:rPr>
            <w:noProof/>
            <w:webHidden/>
          </w:rPr>
          <w:instrText xml:space="preserve"> PAGEREF _Toc104299557 \h </w:instrText>
        </w:r>
        <w:r w:rsidR="00763E4A">
          <w:rPr>
            <w:noProof/>
            <w:webHidden/>
          </w:rPr>
        </w:r>
        <w:r w:rsidR="00763E4A">
          <w:rPr>
            <w:noProof/>
            <w:webHidden/>
          </w:rPr>
          <w:fldChar w:fldCharType="separate"/>
        </w:r>
        <w:r w:rsidR="00763E4A">
          <w:rPr>
            <w:noProof/>
            <w:webHidden/>
          </w:rPr>
          <w:t>45</w:t>
        </w:r>
        <w:r w:rsidR="00763E4A">
          <w:rPr>
            <w:noProof/>
            <w:webHidden/>
          </w:rPr>
          <w:fldChar w:fldCharType="end"/>
        </w:r>
      </w:hyperlink>
    </w:p>
    <w:p w14:paraId="0D5A597C" w14:textId="7431FEFB"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58" w:history="1">
        <w:r w:rsidR="00763E4A" w:rsidRPr="00C2505C">
          <w:rPr>
            <w:rStyle w:val="aa"/>
            <w:rFonts w:eastAsia="Calibri"/>
            <w:noProof/>
          </w:rPr>
          <w:t>10. Методические указания для обучающихся по освоению дисциплины</w:t>
        </w:r>
        <w:r w:rsidR="00763E4A">
          <w:rPr>
            <w:noProof/>
            <w:webHidden/>
          </w:rPr>
          <w:tab/>
        </w:r>
        <w:r w:rsidR="00763E4A">
          <w:rPr>
            <w:noProof/>
            <w:webHidden/>
          </w:rPr>
          <w:fldChar w:fldCharType="begin"/>
        </w:r>
        <w:r w:rsidR="00763E4A">
          <w:rPr>
            <w:noProof/>
            <w:webHidden/>
          </w:rPr>
          <w:instrText xml:space="preserve"> PAGEREF _Toc104299558 \h </w:instrText>
        </w:r>
        <w:r w:rsidR="00763E4A">
          <w:rPr>
            <w:noProof/>
            <w:webHidden/>
          </w:rPr>
        </w:r>
        <w:r w:rsidR="00763E4A">
          <w:rPr>
            <w:noProof/>
            <w:webHidden/>
          </w:rPr>
          <w:fldChar w:fldCharType="separate"/>
        </w:r>
        <w:r w:rsidR="00763E4A">
          <w:rPr>
            <w:noProof/>
            <w:webHidden/>
          </w:rPr>
          <w:t>46</w:t>
        </w:r>
        <w:r w:rsidR="00763E4A">
          <w:rPr>
            <w:noProof/>
            <w:webHidden/>
          </w:rPr>
          <w:fldChar w:fldCharType="end"/>
        </w:r>
      </w:hyperlink>
    </w:p>
    <w:p w14:paraId="5E27AE28" w14:textId="09CDB617"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59" w:history="1">
        <w:r w:rsidR="00763E4A" w:rsidRPr="00C2505C">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763E4A" w:rsidRPr="00C2505C">
          <w:rPr>
            <w:rStyle w:val="aa"/>
            <w:bCs/>
            <w:noProof/>
            <w:lang w:eastAsia="ru-RU"/>
          </w:rPr>
          <w:t>(при необходимости)</w:t>
        </w:r>
        <w:r w:rsidR="00763E4A">
          <w:rPr>
            <w:noProof/>
            <w:webHidden/>
          </w:rPr>
          <w:tab/>
        </w:r>
        <w:r w:rsidR="00763E4A">
          <w:rPr>
            <w:noProof/>
            <w:webHidden/>
          </w:rPr>
          <w:fldChar w:fldCharType="begin"/>
        </w:r>
        <w:r w:rsidR="00763E4A">
          <w:rPr>
            <w:noProof/>
            <w:webHidden/>
          </w:rPr>
          <w:instrText xml:space="preserve"> PAGEREF _Toc104299559 \h </w:instrText>
        </w:r>
        <w:r w:rsidR="00763E4A">
          <w:rPr>
            <w:noProof/>
            <w:webHidden/>
          </w:rPr>
        </w:r>
        <w:r w:rsidR="00763E4A">
          <w:rPr>
            <w:noProof/>
            <w:webHidden/>
          </w:rPr>
          <w:fldChar w:fldCharType="separate"/>
        </w:r>
        <w:r w:rsidR="00763E4A">
          <w:rPr>
            <w:noProof/>
            <w:webHidden/>
          </w:rPr>
          <w:t>47</w:t>
        </w:r>
        <w:r w:rsidR="00763E4A">
          <w:rPr>
            <w:noProof/>
            <w:webHidden/>
          </w:rPr>
          <w:fldChar w:fldCharType="end"/>
        </w:r>
      </w:hyperlink>
    </w:p>
    <w:p w14:paraId="335112A4" w14:textId="6FF0F5E6"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60" w:history="1">
        <w:r w:rsidR="00763E4A" w:rsidRPr="00C2505C">
          <w:rPr>
            <w:rStyle w:val="aa"/>
            <w:noProof/>
          </w:rPr>
          <w:t>11. 1. Комплект лицензионного программного обеспечения:</w:t>
        </w:r>
        <w:r w:rsidR="00763E4A">
          <w:rPr>
            <w:noProof/>
            <w:webHidden/>
          </w:rPr>
          <w:tab/>
        </w:r>
        <w:r w:rsidR="00763E4A">
          <w:rPr>
            <w:noProof/>
            <w:webHidden/>
          </w:rPr>
          <w:fldChar w:fldCharType="begin"/>
        </w:r>
        <w:r w:rsidR="00763E4A">
          <w:rPr>
            <w:noProof/>
            <w:webHidden/>
          </w:rPr>
          <w:instrText xml:space="preserve"> PAGEREF _Toc104299560 \h </w:instrText>
        </w:r>
        <w:r w:rsidR="00763E4A">
          <w:rPr>
            <w:noProof/>
            <w:webHidden/>
          </w:rPr>
        </w:r>
        <w:r w:rsidR="00763E4A">
          <w:rPr>
            <w:noProof/>
            <w:webHidden/>
          </w:rPr>
          <w:fldChar w:fldCharType="separate"/>
        </w:r>
        <w:r w:rsidR="00763E4A">
          <w:rPr>
            <w:noProof/>
            <w:webHidden/>
          </w:rPr>
          <w:t>47</w:t>
        </w:r>
        <w:r w:rsidR="00763E4A">
          <w:rPr>
            <w:noProof/>
            <w:webHidden/>
          </w:rPr>
          <w:fldChar w:fldCharType="end"/>
        </w:r>
      </w:hyperlink>
    </w:p>
    <w:p w14:paraId="4844FCD0" w14:textId="53E3B3F7"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61" w:history="1">
        <w:r w:rsidR="00763E4A" w:rsidRPr="00C2505C">
          <w:rPr>
            <w:rStyle w:val="aa"/>
            <w:noProof/>
          </w:rPr>
          <w:t>11.2. Современные профессиональные базы данных и информационные справочные системы</w:t>
        </w:r>
        <w:r w:rsidR="00763E4A">
          <w:rPr>
            <w:noProof/>
            <w:webHidden/>
          </w:rPr>
          <w:tab/>
        </w:r>
        <w:r w:rsidR="00763E4A">
          <w:rPr>
            <w:noProof/>
            <w:webHidden/>
          </w:rPr>
          <w:fldChar w:fldCharType="begin"/>
        </w:r>
        <w:r w:rsidR="00763E4A">
          <w:rPr>
            <w:noProof/>
            <w:webHidden/>
          </w:rPr>
          <w:instrText xml:space="preserve"> PAGEREF _Toc104299561 \h </w:instrText>
        </w:r>
        <w:r w:rsidR="00763E4A">
          <w:rPr>
            <w:noProof/>
            <w:webHidden/>
          </w:rPr>
        </w:r>
        <w:r w:rsidR="00763E4A">
          <w:rPr>
            <w:noProof/>
            <w:webHidden/>
          </w:rPr>
          <w:fldChar w:fldCharType="separate"/>
        </w:r>
        <w:r w:rsidR="00763E4A">
          <w:rPr>
            <w:noProof/>
            <w:webHidden/>
          </w:rPr>
          <w:t>47</w:t>
        </w:r>
        <w:r w:rsidR="00763E4A">
          <w:rPr>
            <w:noProof/>
            <w:webHidden/>
          </w:rPr>
          <w:fldChar w:fldCharType="end"/>
        </w:r>
      </w:hyperlink>
    </w:p>
    <w:p w14:paraId="19A38C3C" w14:textId="4695BC16" w:rsidR="00763E4A" w:rsidRDefault="000B0A3A">
      <w:pPr>
        <w:pStyle w:val="26"/>
        <w:tabs>
          <w:tab w:val="right" w:leader="dot" w:pos="9628"/>
        </w:tabs>
        <w:rPr>
          <w:rFonts w:asciiTheme="minorHAnsi" w:eastAsiaTheme="minorEastAsia" w:hAnsiTheme="minorHAnsi"/>
          <w:smallCaps w:val="0"/>
          <w:noProof/>
          <w:kern w:val="0"/>
          <w:sz w:val="22"/>
          <w:lang w:eastAsia="ru-RU"/>
        </w:rPr>
      </w:pPr>
      <w:hyperlink w:anchor="_Toc104299562" w:history="1">
        <w:r w:rsidR="00763E4A" w:rsidRPr="00C2505C">
          <w:rPr>
            <w:rStyle w:val="aa"/>
            <w:noProof/>
          </w:rPr>
          <w:t>11.3. Сертифицированные программные и аппаратные средства защиты информации</w:t>
        </w:r>
        <w:r w:rsidR="00763E4A">
          <w:rPr>
            <w:noProof/>
            <w:webHidden/>
          </w:rPr>
          <w:tab/>
        </w:r>
        <w:r w:rsidR="00763E4A">
          <w:rPr>
            <w:noProof/>
            <w:webHidden/>
          </w:rPr>
          <w:fldChar w:fldCharType="begin"/>
        </w:r>
        <w:r w:rsidR="00763E4A">
          <w:rPr>
            <w:noProof/>
            <w:webHidden/>
          </w:rPr>
          <w:instrText xml:space="preserve"> PAGEREF _Toc104299562 \h </w:instrText>
        </w:r>
        <w:r w:rsidR="00763E4A">
          <w:rPr>
            <w:noProof/>
            <w:webHidden/>
          </w:rPr>
        </w:r>
        <w:r w:rsidR="00763E4A">
          <w:rPr>
            <w:noProof/>
            <w:webHidden/>
          </w:rPr>
          <w:fldChar w:fldCharType="separate"/>
        </w:r>
        <w:r w:rsidR="00763E4A">
          <w:rPr>
            <w:noProof/>
            <w:webHidden/>
          </w:rPr>
          <w:t>47</w:t>
        </w:r>
        <w:r w:rsidR="00763E4A">
          <w:rPr>
            <w:noProof/>
            <w:webHidden/>
          </w:rPr>
          <w:fldChar w:fldCharType="end"/>
        </w:r>
      </w:hyperlink>
    </w:p>
    <w:p w14:paraId="32479704" w14:textId="0BE67AA5" w:rsidR="00763E4A" w:rsidRDefault="000B0A3A">
      <w:pPr>
        <w:pStyle w:val="12"/>
        <w:rPr>
          <w:rFonts w:asciiTheme="minorHAnsi" w:eastAsiaTheme="minorEastAsia" w:hAnsiTheme="minorHAnsi" w:cstheme="minorBidi"/>
          <w:b w:val="0"/>
          <w:caps w:val="0"/>
          <w:noProof/>
          <w:kern w:val="0"/>
          <w:sz w:val="22"/>
          <w:szCs w:val="22"/>
          <w:lang w:eastAsia="ru-RU"/>
        </w:rPr>
      </w:pPr>
      <w:hyperlink w:anchor="_Toc104299563" w:history="1">
        <w:r w:rsidR="00763E4A" w:rsidRPr="00C2505C">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763E4A">
          <w:rPr>
            <w:noProof/>
            <w:webHidden/>
          </w:rPr>
          <w:tab/>
        </w:r>
        <w:r w:rsidR="00763E4A">
          <w:rPr>
            <w:noProof/>
            <w:webHidden/>
          </w:rPr>
          <w:fldChar w:fldCharType="begin"/>
        </w:r>
        <w:r w:rsidR="00763E4A">
          <w:rPr>
            <w:noProof/>
            <w:webHidden/>
          </w:rPr>
          <w:instrText xml:space="preserve"> PAGEREF _Toc104299563 \h </w:instrText>
        </w:r>
        <w:r w:rsidR="00763E4A">
          <w:rPr>
            <w:noProof/>
            <w:webHidden/>
          </w:rPr>
        </w:r>
        <w:r w:rsidR="00763E4A">
          <w:rPr>
            <w:noProof/>
            <w:webHidden/>
          </w:rPr>
          <w:fldChar w:fldCharType="separate"/>
        </w:r>
        <w:r w:rsidR="00763E4A">
          <w:rPr>
            <w:noProof/>
            <w:webHidden/>
          </w:rPr>
          <w:t>47</w:t>
        </w:r>
        <w:r w:rsidR="00763E4A">
          <w:rPr>
            <w:noProof/>
            <w:webHidden/>
          </w:rPr>
          <w:fldChar w:fldCharType="end"/>
        </w:r>
      </w:hyperlink>
    </w:p>
    <w:p w14:paraId="6FA2D118" w14:textId="6131CF82" w:rsidR="0020433E" w:rsidRPr="00FC3529" w:rsidRDefault="00704432" w:rsidP="0020433E">
      <w:pPr>
        <w:rPr>
          <w:highlight w:val="yellow"/>
        </w:rPr>
      </w:pPr>
      <w:r w:rsidRPr="00FC3529">
        <w:rPr>
          <w:rFonts w:ascii="Times New Roman" w:eastAsia="Times New Roman" w:hAnsi="Times New Roman" w:cs="Times New Roman"/>
          <w:caps/>
          <w:kern w:val="20"/>
          <w:sz w:val="20"/>
          <w:szCs w:val="28"/>
          <w:highlight w:val="yellow"/>
        </w:rPr>
        <w:fldChar w:fldCharType="end"/>
      </w:r>
    </w:p>
    <w:p w14:paraId="65AE0268" w14:textId="77777777" w:rsidR="0020433E" w:rsidRPr="00FC3529" w:rsidRDefault="0020433E">
      <w:pPr>
        <w:rPr>
          <w:highlight w:val="yellow"/>
        </w:rPr>
      </w:pPr>
      <w:r w:rsidRPr="00FC3529">
        <w:rPr>
          <w:highlight w:val="yellow"/>
        </w:rPr>
        <w:br w:type="page"/>
      </w:r>
    </w:p>
    <w:p w14:paraId="25ED66BD" w14:textId="19740B32" w:rsidR="005464A0" w:rsidRPr="0031460C" w:rsidRDefault="00DD734F" w:rsidP="00D53056">
      <w:pPr>
        <w:pStyle w:val="1"/>
        <w:numPr>
          <w:ilvl w:val="0"/>
          <w:numId w:val="10"/>
        </w:numPr>
        <w:spacing w:line="360" w:lineRule="auto"/>
      </w:pPr>
      <w:bookmarkStart w:id="3" w:name="_Toc68554679"/>
      <w:bookmarkStart w:id="4" w:name="_Toc104299544"/>
      <w:r w:rsidRPr="0031460C">
        <w:lastRenderedPageBreak/>
        <w:t>Наименование дисциплины</w:t>
      </w:r>
      <w:bookmarkEnd w:id="0"/>
      <w:bookmarkEnd w:id="3"/>
      <w:bookmarkEnd w:id="4"/>
    </w:p>
    <w:p w14:paraId="1360E9D9" w14:textId="35D49626" w:rsidR="006629FA" w:rsidRPr="0031460C" w:rsidRDefault="00936E13" w:rsidP="00D53056">
      <w:pPr>
        <w:widowControl w:val="0"/>
        <w:autoSpaceDE w:val="0"/>
        <w:autoSpaceDN w:val="0"/>
        <w:adjustRightInd w:val="0"/>
        <w:spacing w:after="0" w:line="360" w:lineRule="auto"/>
        <w:ind w:firstLine="709"/>
        <w:jc w:val="both"/>
        <w:rPr>
          <w:rFonts w:ascii="Times New Roman" w:hAnsi="Times New Roman" w:cs="Times New Roman"/>
          <w:bCs/>
          <w:sz w:val="28"/>
          <w:szCs w:val="28"/>
          <w:lang w:eastAsia="ru-RU"/>
        </w:rPr>
      </w:pPr>
      <w:r w:rsidRPr="0031460C">
        <w:rPr>
          <w:rFonts w:ascii="Times New Roman" w:hAnsi="Times New Roman" w:cs="Times New Roman"/>
          <w:bCs/>
          <w:sz w:val="28"/>
          <w:szCs w:val="28"/>
          <w:lang w:eastAsia="ru-RU"/>
        </w:rPr>
        <w:t>С</w:t>
      </w:r>
      <w:r w:rsidR="00201BD9" w:rsidRPr="0031460C">
        <w:rPr>
          <w:rFonts w:ascii="Times New Roman" w:hAnsi="Times New Roman" w:cs="Times New Roman"/>
          <w:bCs/>
          <w:sz w:val="28"/>
          <w:szCs w:val="28"/>
          <w:lang w:eastAsia="ru-RU"/>
        </w:rPr>
        <w:t>тратеги</w:t>
      </w:r>
      <w:r w:rsidRPr="0031460C">
        <w:rPr>
          <w:rFonts w:ascii="Times New Roman" w:hAnsi="Times New Roman" w:cs="Times New Roman"/>
          <w:bCs/>
          <w:sz w:val="28"/>
          <w:szCs w:val="28"/>
          <w:lang w:eastAsia="ru-RU"/>
        </w:rPr>
        <w:t>я</w:t>
      </w:r>
      <w:r w:rsidR="00201BD9" w:rsidRPr="0031460C">
        <w:rPr>
          <w:rFonts w:ascii="Times New Roman" w:hAnsi="Times New Roman" w:cs="Times New Roman"/>
          <w:bCs/>
          <w:sz w:val="28"/>
          <w:szCs w:val="28"/>
          <w:lang w:eastAsia="ru-RU"/>
        </w:rPr>
        <w:t xml:space="preserve"> и тактик</w:t>
      </w:r>
      <w:r w:rsidRPr="0031460C">
        <w:rPr>
          <w:rFonts w:ascii="Times New Roman" w:hAnsi="Times New Roman" w:cs="Times New Roman"/>
          <w:bCs/>
          <w:sz w:val="28"/>
          <w:szCs w:val="28"/>
          <w:lang w:eastAsia="ru-RU"/>
        </w:rPr>
        <w:t>а</w:t>
      </w:r>
      <w:r w:rsidR="00201BD9" w:rsidRPr="0031460C">
        <w:rPr>
          <w:rFonts w:ascii="Times New Roman" w:hAnsi="Times New Roman" w:cs="Times New Roman"/>
          <w:bCs/>
          <w:sz w:val="28"/>
          <w:szCs w:val="28"/>
          <w:lang w:eastAsia="ru-RU"/>
        </w:rPr>
        <w:t xml:space="preserve"> финансового менеджмента на основе МСФО</w:t>
      </w:r>
    </w:p>
    <w:p w14:paraId="07F7D5BE" w14:textId="64BF1639" w:rsidR="00DD734F" w:rsidRPr="0031460C" w:rsidRDefault="00DD734F" w:rsidP="005464A0">
      <w:pPr>
        <w:pStyle w:val="1"/>
      </w:pPr>
      <w:bookmarkStart w:id="5" w:name="_Toc68554374"/>
      <w:bookmarkStart w:id="6" w:name="_Toc68554680"/>
      <w:bookmarkStart w:id="7" w:name="_Toc104299545"/>
      <w:r w:rsidRPr="0031460C">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1460C">
        <w:t xml:space="preserve"> </w:t>
      </w:r>
    </w:p>
    <w:p w14:paraId="11C4694B" w14:textId="77777777" w:rsidR="005464A0" w:rsidRPr="0031460C" w:rsidRDefault="005464A0" w:rsidP="005464A0">
      <w:pPr>
        <w:rPr>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017"/>
        <w:gridCol w:w="2582"/>
        <w:gridCol w:w="3906"/>
      </w:tblGrid>
      <w:tr w:rsidR="006B7624" w:rsidRPr="00FC3529" w14:paraId="0C71304F" w14:textId="77777777" w:rsidTr="00052C15">
        <w:tc>
          <w:tcPr>
            <w:tcW w:w="1129" w:type="dxa"/>
          </w:tcPr>
          <w:p w14:paraId="71EBA1A9"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8" w:name="_Hlk14937655"/>
            <w:bookmarkStart w:id="9" w:name="_Hlk14894744"/>
            <w:r w:rsidRPr="000E30AE">
              <w:rPr>
                <w:rFonts w:ascii="Times New Roman" w:eastAsia="Times New Roman" w:hAnsi="Times New Roman" w:cs="Times New Roman"/>
                <w:sz w:val="24"/>
                <w:szCs w:val="24"/>
                <w:lang w:eastAsia="ru-RU"/>
              </w:rPr>
              <w:t>Код компетенции</w:t>
            </w:r>
          </w:p>
        </w:tc>
        <w:tc>
          <w:tcPr>
            <w:tcW w:w="2017" w:type="dxa"/>
            <w:tcBorders>
              <w:bottom w:val="single" w:sz="4" w:space="0" w:color="auto"/>
            </w:tcBorders>
          </w:tcPr>
          <w:p w14:paraId="77A5CCEC"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0E30AE"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0E30AE"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E20307">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FC3529" w14:paraId="5B582F15" w14:textId="77777777" w:rsidTr="00052C15">
        <w:trPr>
          <w:trHeight w:val="2069"/>
        </w:trPr>
        <w:tc>
          <w:tcPr>
            <w:tcW w:w="1129" w:type="dxa"/>
            <w:vMerge w:val="restart"/>
          </w:tcPr>
          <w:p w14:paraId="6D56FBD2" w14:textId="1E06A758" w:rsidR="00491C90" w:rsidRPr="000E30AE" w:rsidRDefault="000E30AE"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ПК</w:t>
            </w:r>
            <w:r w:rsidR="00491C90" w:rsidRPr="000E30AE">
              <w:rPr>
                <w:rFonts w:ascii="Times New Roman" w:eastAsia="Times New Roman" w:hAnsi="Times New Roman" w:cs="Times New Roman"/>
                <w:b/>
                <w:sz w:val="24"/>
                <w:szCs w:val="24"/>
                <w:lang w:eastAsia="ru-RU"/>
              </w:rPr>
              <w:t>-</w:t>
            </w:r>
            <w:r w:rsidR="00391AB9" w:rsidRPr="000E30AE">
              <w:rPr>
                <w:rFonts w:ascii="Times New Roman" w:eastAsia="Times New Roman" w:hAnsi="Times New Roman" w:cs="Times New Roman"/>
                <w:b/>
                <w:sz w:val="24"/>
                <w:szCs w:val="24"/>
                <w:lang w:eastAsia="ru-RU"/>
              </w:rPr>
              <w:t>1</w:t>
            </w:r>
          </w:p>
          <w:p w14:paraId="3D079F2D" w14:textId="77777777" w:rsidR="00491C90" w:rsidRPr="000E30AE"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val="restart"/>
            <w:tcBorders>
              <w:bottom w:val="single" w:sz="4" w:space="0" w:color="auto"/>
            </w:tcBorders>
          </w:tcPr>
          <w:p w14:paraId="03F92AF2" w14:textId="5053A6FD" w:rsidR="00491C90" w:rsidRDefault="009430A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С</w:t>
            </w:r>
            <w:r w:rsidR="00491C90" w:rsidRPr="000E30AE">
              <w:rPr>
                <w:rFonts w:ascii="Times New Roman" w:eastAsia="Times New Roman" w:hAnsi="Times New Roman" w:cs="Times New Roman"/>
                <w:sz w:val="24"/>
                <w:szCs w:val="24"/>
                <w:lang w:eastAsia="ru-RU"/>
              </w:rPr>
              <w:t xml:space="preserve">пособность </w:t>
            </w:r>
            <w:r w:rsidR="00701029" w:rsidRPr="000E30AE">
              <w:rPr>
                <w:rFonts w:ascii="Times New Roman" w:eastAsia="Times New Roman" w:hAnsi="Times New Roman" w:cs="Times New Roman"/>
                <w:sz w:val="24"/>
                <w:szCs w:val="24"/>
                <w:lang w:eastAsia="ru-RU"/>
              </w:rPr>
              <w:t>применять теоретические знания и методологический инструментарий для разработки стратегии компании и управления деловыми и финансовыми рисками бизнеса</w:t>
            </w:r>
          </w:p>
          <w:p w14:paraId="343A1366" w14:textId="77777777" w:rsidR="000E30AE" w:rsidRPr="000E30AE" w:rsidRDefault="000E30AE"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8F12A8F" w14:textId="33070194" w:rsidR="000E30AE" w:rsidRPr="000E30AE" w:rsidRDefault="000E30AE"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DBF8A09" w14:textId="7AD33F05" w:rsidR="00491C90"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1. Демонстрирует теоретические знания стратегического менеджмента для оценки эффективности деятельности компании</w:t>
            </w:r>
          </w:p>
        </w:tc>
        <w:tc>
          <w:tcPr>
            <w:tcW w:w="3906" w:type="dxa"/>
          </w:tcPr>
          <w:p w14:paraId="1974D26E" w14:textId="273C1E25" w:rsidR="00491C90" w:rsidRPr="000E30AE"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00391AB9" w:rsidRPr="000E30AE">
              <w:rPr>
                <w:rFonts w:ascii="Times New Roman" w:eastAsia="Times New Roman" w:hAnsi="Times New Roman" w:cs="Times New Roman"/>
                <w:sz w:val="24"/>
                <w:szCs w:val="24"/>
                <w:lang w:eastAsia="ru-RU"/>
              </w:rPr>
              <w:t>финансовые показатели</w:t>
            </w:r>
            <w:r w:rsidR="009C4E4A" w:rsidRPr="000E30AE">
              <w:rPr>
                <w:rFonts w:ascii="Times New Roman" w:eastAsia="Times New Roman" w:hAnsi="Times New Roman" w:cs="Times New Roman"/>
                <w:sz w:val="24"/>
                <w:szCs w:val="24"/>
                <w:lang w:eastAsia="ru-RU"/>
              </w:rPr>
              <w:t>, характеризующие состояние компании</w:t>
            </w:r>
            <w:r w:rsidR="004073AE">
              <w:rPr>
                <w:rFonts w:ascii="Times New Roman" w:eastAsia="Times New Roman" w:hAnsi="Times New Roman" w:cs="Times New Roman"/>
                <w:sz w:val="24"/>
                <w:szCs w:val="24"/>
                <w:lang w:eastAsia="ru-RU"/>
              </w:rPr>
              <w:t>,</w:t>
            </w:r>
            <w:r w:rsidR="00391AB9" w:rsidRPr="000E30AE">
              <w:rPr>
                <w:rFonts w:ascii="Times New Roman" w:eastAsia="Times New Roman" w:hAnsi="Times New Roman" w:cs="Times New Roman"/>
                <w:sz w:val="24"/>
                <w:szCs w:val="24"/>
                <w:lang w:eastAsia="ru-RU"/>
              </w:rPr>
              <w:t xml:space="preserve"> и способы их оценки</w:t>
            </w:r>
            <w:r w:rsidRPr="000E30AE">
              <w:rPr>
                <w:rFonts w:ascii="Times New Roman" w:eastAsia="Times New Roman" w:hAnsi="Times New Roman" w:cs="Times New Roman"/>
                <w:sz w:val="24"/>
                <w:szCs w:val="24"/>
                <w:lang w:eastAsia="ru-RU"/>
              </w:rPr>
              <w:t>;</w:t>
            </w:r>
          </w:p>
          <w:p w14:paraId="34E8A03E" w14:textId="1CE53B94" w:rsidR="00491C90" w:rsidRPr="000E30AE" w:rsidRDefault="00FA0326" w:rsidP="001271B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r>
      <w:tr w:rsidR="009C4E4A" w:rsidRPr="00FC3529" w14:paraId="2659E464" w14:textId="77777777" w:rsidTr="00052C15">
        <w:trPr>
          <w:trHeight w:val="2373"/>
        </w:trPr>
        <w:tc>
          <w:tcPr>
            <w:tcW w:w="1129" w:type="dxa"/>
            <w:vMerge/>
          </w:tcPr>
          <w:p w14:paraId="5E11CEFD" w14:textId="77777777" w:rsidR="009C4E4A" w:rsidRPr="00FC3529" w:rsidRDefault="009C4E4A"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Borders>
              <w:bottom w:val="single" w:sz="4" w:space="0" w:color="auto"/>
            </w:tcBorders>
          </w:tcPr>
          <w:p w14:paraId="6C3EAE80" w14:textId="77777777" w:rsidR="009C4E4A" w:rsidRPr="00FC3529" w:rsidRDefault="009C4E4A"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72F390C1" w:rsidR="009C4E4A" w:rsidRPr="000E30AE" w:rsidRDefault="009938BC" w:rsidP="001271B8">
            <w:pPr>
              <w:spacing w:after="0" w:line="240" w:lineRule="auto"/>
              <w:jc w:val="both"/>
              <w:rPr>
                <w:rFonts w:ascii="Times New Roman" w:eastAsia="Times New Roman" w:hAnsi="Times New Roman" w:cs="Times New Roman"/>
                <w:sz w:val="24"/>
                <w:szCs w:val="24"/>
              </w:rPr>
            </w:pPr>
            <w:r w:rsidRPr="000E30AE">
              <w:rPr>
                <w:rFonts w:ascii="Times New Roman" w:eastAsia="Times New Roman"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3906" w:type="dxa"/>
          </w:tcPr>
          <w:p w14:paraId="37216F8A" w14:textId="329FCCF8" w:rsidR="009C4E4A" w:rsidRPr="000E30AE" w:rsidRDefault="009C4E4A"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0053638B" w:rsidRPr="000E30AE">
              <w:rPr>
                <w:rFonts w:ascii="Times New Roman" w:eastAsia="Times New Roman" w:hAnsi="Times New Roman" w:cs="Times New Roman"/>
                <w:sz w:val="24"/>
                <w:szCs w:val="24"/>
                <w:lang w:eastAsia="ru-RU"/>
              </w:rPr>
              <w:t>преимущества и недостатки различных инструментов финансирования деятельности компании</w:t>
            </w:r>
            <w:r w:rsidR="00FA0326" w:rsidRPr="000E30AE">
              <w:rPr>
                <w:rFonts w:ascii="Times New Roman" w:eastAsia="Times New Roman" w:hAnsi="Times New Roman" w:cs="Times New Roman"/>
                <w:sz w:val="24"/>
                <w:szCs w:val="24"/>
                <w:lang w:eastAsia="ru-RU"/>
              </w:rPr>
              <w:t>;</w:t>
            </w:r>
          </w:p>
          <w:p w14:paraId="52EE9869" w14:textId="51E9EE1C" w:rsidR="009C4E4A" w:rsidRPr="000E30AE" w:rsidRDefault="009C4E4A"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оценивать стоимость различных источников капитала компании</w:t>
            </w:r>
            <w:r w:rsidRPr="000E30AE">
              <w:rPr>
                <w:rFonts w:ascii="Times New Roman" w:eastAsia="Times New Roman" w:hAnsi="Times New Roman" w:cs="Times New Roman"/>
                <w:sz w:val="24"/>
                <w:szCs w:val="24"/>
                <w:lang w:eastAsia="ru-RU"/>
              </w:rPr>
              <w:t>.</w:t>
            </w:r>
          </w:p>
        </w:tc>
      </w:tr>
      <w:tr w:rsidR="009938BC" w:rsidRPr="00FC3529" w14:paraId="22E555EC" w14:textId="77777777" w:rsidTr="00052C15">
        <w:trPr>
          <w:trHeight w:val="981"/>
        </w:trPr>
        <w:tc>
          <w:tcPr>
            <w:tcW w:w="1129" w:type="dxa"/>
            <w:vMerge/>
          </w:tcPr>
          <w:p w14:paraId="2D635AE7" w14:textId="77777777" w:rsidR="009938BC" w:rsidRPr="00FC3529"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Borders>
              <w:bottom w:val="single" w:sz="4" w:space="0" w:color="auto"/>
            </w:tcBorders>
          </w:tcPr>
          <w:p w14:paraId="57A32D47" w14:textId="77777777" w:rsidR="009938BC" w:rsidRPr="00FC3529"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2A0CE312" w14:textId="39C1E433"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3906" w:type="dxa"/>
          </w:tcPr>
          <w:p w14:paraId="5E5C537D" w14:textId="6CC45EB7"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инструменты и оценки производственного и финансового риска</w:t>
            </w:r>
            <w:r w:rsidRPr="000E30AE">
              <w:rPr>
                <w:rFonts w:ascii="Times New Roman" w:eastAsia="Times New Roman" w:hAnsi="Times New Roman" w:cs="Times New Roman"/>
                <w:sz w:val="24"/>
                <w:szCs w:val="24"/>
                <w:lang w:eastAsia="ru-RU"/>
              </w:rPr>
              <w:t>;</w:t>
            </w:r>
          </w:p>
          <w:p w14:paraId="4B70010E" w14:textId="10C6637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0053638B" w:rsidRPr="000E30AE">
              <w:rPr>
                <w:rFonts w:ascii="Times New Roman" w:eastAsia="Times New Roman" w:hAnsi="Times New Roman" w:cs="Times New Roman"/>
                <w:sz w:val="24"/>
                <w:szCs w:val="24"/>
                <w:lang w:eastAsia="ru-RU"/>
              </w:rPr>
              <w:t>рассчитывать показатели, характеризующие уровень риска; учитывать влияние различных факторов риска, в том числе поведенческих, при разработке финансовой стратегии компании.</w:t>
            </w:r>
          </w:p>
        </w:tc>
      </w:tr>
      <w:tr w:rsidR="009938BC" w:rsidRPr="00FC3529" w14:paraId="57298F5E" w14:textId="77777777" w:rsidTr="00052C15">
        <w:trPr>
          <w:trHeight w:val="2400"/>
        </w:trPr>
        <w:tc>
          <w:tcPr>
            <w:tcW w:w="1129" w:type="dxa"/>
            <w:vMerge/>
          </w:tcPr>
          <w:p w14:paraId="61131A2F" w14:textId="77777777" w:rsidR="009938BC" w:rsidRPr="00FC3529"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Borders>
              <w:bottom w:val="single" w:sz="4" w:space="0" w:color="auto"/>
            </w:tcBorders>
          </w:tcPr>
          <w:p w14:paraId="34E069F2" w14:textId="77777777" w:rsidR="009938BC" w:rsidRPr="00FC3529"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4E969CD4" w14:textId="0D2D6250"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4. Демонстрирует навыки оценки приемлемости диапазона источников финансирования, доступных компании, моделирования и управления стоимостью бизнеса. </w:t>
            </w:r>
          </w:p>
        </w:tc>
        <w:tc>
          <w:tcPr>
            <w:tcW w:w="3906" w:type="dxa"/>
          </w:tcPr>
          <w:p w14:paraId="132B709C" w14:textId="03D0E231" w:rsidR="0053638B" w:rsidRPr="000E30AE" w:rsidRDefault="0053638B"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оценки и прогнозирования потребности компании в долгосрочных и краткосрочных источниках финансирования;</w:t>
            </w:r>
          </w:p>
          <w:p w14:paraId="5A826355" w14:textId="7D01834E" w:rsidR="009938BC" w:rsidRPr="00FC3529" w:rsidRDefault="0053638B"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влияние структуры капитала компании на ее стоимость.</w:t>
            </w:r>
          </w:p>
        </w:tc>
      </w:tr>
      <w:tr w:rsidR="009938BC" w:rsidRPr="00FC3529" w14:paraId="3C1A279A" w14:textId="77777777" w:rsidTr="00052C15">
        <w:trPr>
          <w:trHeight w:val="2539"/>
        </w:trPr>
        <w:tc>
          <w:tcPr>
            <w:tcW w:w="1129" w:type="dxa"/>
            <w:vMerge w:val="restart"/>
          </w:tcPr>
          <w:p w14:paraId="5AF5176F" w14:textId="091AA051" w:rsidR="009938BC" w:rsidRPr="000E30AE" w:rsidRDefault="009A5FE6"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w:t>
            </w:r>
            <w:r w:rsidR="009938BC" w:rsidRPr="000E30AE">
              <w:rPr>
                <w:rFonts w:ascii="Times New Roman" w:eastAsia="Times New Roman" w:hAnsi="Times New Roman" w:cs="Times New Roman"/>
                <w:b/>
                <w:sz w:val="24"/>
                <w:szCs w:val="24"/>
                <w:lang w:eastAsia="ru-RU"/>
              </w:rPr>
              <w:t>К-2</w:t>
            </w:r>
          </w:p>
          <w:p w14:paraId="706DDAAB" w14:textId="09855406" w:rsidR="009938BC" w:rsidRPr="000E30AE" w:rsidRDefault="009938BC"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val="restart"/>
            <w:tcBorders>
              <w:top w:val="single" w:sz="4" w:space="0" w:color="auto"/>
            </w:tcBorders>
          </w:tcPr>
          <w:p w14:paraId="416AC3F0" w14:textId="66AC8CB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Способность осуществлять стратегическое бизнес- и финансовое планирование для корпораций и компаний, использовать современные информационные технологии и пакеты прикладных программ для решения практических задач</w:t>
            </w:r>
          </w:p>
        </w:tc>
        <w:tc>
          <w:tcPr>
            <w:tcW w:w="2582" w:type="dxa"/>
          </w:tcPr>
          <w:p w14:paraId="661B6BE7" w14:textId="3949523A" w:rsidR="009938BC" w:rsidRPr="000E30AE" w:rsidRDefault="009938BC" w:rsidP="001271B8">
            <w:pPr>
              <w:spacing w:after="0" w:line="240" w:lineRule="auto"/>
              <w:jc w:val="both"/>
              <w:rPr>
                <w:rFonts w:ascii="Times New Roman" w:hAnsi="Times New Roman"/>
                <w:sz w:val="24"/>
                <w:szCs w:val="24"/>
              </w:rPr>
            </w:pPr>
            <w:r w:rsidRPr="000E30AE">
              <w:rPr>
                <w:rFonts w:ascii="Times New Roman" w:hAnsi="Times New Roman" w:cs="Times New Roman"/>
                <w:sz w:val="24"/>
                <w:szCs w:val="24"/>
              </w:rPr>
              <w:t>1.Демонстрирует навыки самостоятельного консультирования по вопросам разработки системы бизнес- и финансового планирования</w:t>
            </w:r>
            <w:r w:rsidR="000C0798" w:rsidRPr="000E30AE">
              <w:rPr>
                <w:rFonts w:ascii="Times New Roman" w:hAnsi="Times New Roman" w:cs="Times New Roman"/>
                <w:sz w:val="24"/>
                <w:szCs w:val="24"/>
              </w:rPr>
              <w:t xml:space="preserve"> для корпораций и компаний с учетом соблюдения национальных нормативных требований, мобильности капитала, трансфертного ценообразования.</w:t>
            </w:r>
          </w:p>
        </w:tc>
        <w:tc>
          <w:tcPr>
            <w:tcW w:w="3906" w:type="dxa"/>
          </w:tcPr>
          <w:p w14:paraId="0BC6B736" w14:textId="3DFCDFB6"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8170A5" w:rsidRPr="000E30AE">
              <w:rPr>
                <w:rFonts w:ascii="Times New Roman" w:eastAsia="Times New Roman" w:hAnsi="Times New Roman" w:cs="Times New Roman" w:hint="eastAsia"/>
                <w:sz w:val="24"/>
                <w:szCs w:val="24"/>
                <w:lang w:eastAsia="ru-RU"/>
              </w:rPr>
              <w:t>методы</w:t>
            </w:r>
            <w:r w:rsidR="008170A5" w:rsidRPr="000E30AE">
              <w:rPr>
                <w:rFonts w:ascii="Times New Roman" w:eastAsia="Times New Roman" w:hAnsi="Times New Roman" w:cs="Times New Roman"/>
                <w:sz w:val="24"/>
                <w:szCs w:val="24"/>
                <w:lang w:eastAsia="ru-RU"/>
              </w:rPr>
              <w:t xml:space="preserve"> финансового планирования, построения прогнозных форм бухгалтерской отчетности на основании российских и зарубежных стандартов финансовой отчетности (МСФО)</w:t>
            </w:r>
            <w:r w:rsidRPr="000E30AE">
              <w:rPr>
                <w:rFonts w:ascii="Times New Roman" w:eastAsia="Times New Roman" w:hAnsi="Times New Roman" w:cs="Times New Roman"/>
                <w:sz w:val="24"/>
                <w:szCs w:val="24"/>
                <w:lang w:eastAsia="ru-RU"/>
              </w:rPr>
              <w:t>;</w:t>
            </w:r>
          </w:p>
          <w:p w14:paraId="210E492E" w14:textId="0B1AE46B" w:rsidR="009938BC" w:rsidRPr="000E30AE" w:rsidRDefault="009938BC"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разрабатывать предложения по </w:t>
            </w:r>
            <w:r w:rsidR="008170A5" w:rsidRPr="000E30AE">
              <w:rPr>
                <w:rFonts w:ascii="Times New Roman" w:eastAsia="Times New Roman" w:hAnsi="Times New Roman" w:cs="Times New Roman"/>
                <w:sz w:val="24"/>
                <w:szCs w:val="24"/>
                <w:lang w:eastAsia="ru-RU"/>
              </w:rPr>
              <w:t>совершенствованию управления финансами</w:t>
            </w:r>
            <w:r w:rsidRPr="000E30AE">
              <w:rPr>
                <w:rFonts w:ascii="Times New Roman" w:eastAsia="Times New Roman" w:hAnsi="Times New Roman" w:cs="Times New Roman"/>
                <w:sz w:val="24"/>
                <w:szCs w:val="24"/>
                <w:lang w:eastAsia="ru-RU"/>
              </w:rPr>
              <w:t xml:space="preserve"> компании, </w:t>
            </w:r>
            <w:r w:rsidRPr="000E30AE">
              <w:rPr>
                <w:rFonts w:ascii="Times New Roman" w:eastAsia="Times New Roman" w:hAnsi="Times New Roman" w:cs="Times New Roman" w:hint="eastAsia"/>
                <w:sz w:val="24"/>
                <w:szCs w:val="24"/>
                <w:lang w:eastAsia="ru-RU"/>
              </w:rPr>
              <w:t>обосновывать</w:t>
            </w:r>
            <w:r w:rsidRPr="000E30AE">
              <w:rPr>
                <w:rFonts w:ascii="Times New Roman" w:eastAsia="Times New Roman" w:hAnsi="Times New Roman" w:cs="Times New Roman"/>
                <w:sz w:val="24"/>
                <w:szCs w:val="24"/>
                <w:lang w:eastAsia="ru-RU"/>
              </w:rPr>
              <w:t xml:space="preserve"> предлагаемые решения.</w:t>
            </w:r>
          </w:p>
        </w:tc>
      </w:tr>
      <w:tr w:rsidR="000C0798" w:rsidRPr="00FC3529" w14:paraId="24E43944" w14:textId="77777777" w:rsidTr="00C333BD">
        <w:trPr>
          <w:trHeight w:val="2359"/>
        </w:trPr>
        <w:tc>
          <w:tcPr>
            <w:tcW w:w="1129" w:type="dxa"/>
            <w:vMerge/>
          </w:tcPr>
          <w:p w14:paraId="74F81D85" w14:textId="77777777" w:rsidR="000C0798" w:rsidRPr="000E30AE" w:rsidRDefault="000C0798"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D916815" w14:textId="77777777"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7E52D5B3" w14:textId="7B4DEE2D" w:rsidR="000C0798" w:rsidRPr="000E30AE" w:rsidRDefault="000C0798" w:rsidP="001271B8">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3906" w:type="dxa"/>
          </w:tcPr>
          <w:p w14:paraId="77B71E4B" w14:textId="7643A7A5"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w:t>
            </w:r>
            <w:r w:rsidR="008170A5" w:rsidRPr="000E30AE">
              <w:rPr>
                <w:rFonts w:ascii="Times New Roman" w:eastAsia="Times New Roman" w:hAnsi="Times New Roman" w:cs="Times New Roman"/>
                <w:sz w:val="24"/>
                <w:szCs w:val="24"/>
                <w:lang w:eastAsia="ru-RU"/>
              </w:rPr>
              <w:t>современные инструменты и программы</w:t>
            </w:r>
            <w:r w:rsidRPr="000E30AE">
              <w:rPr>
                <w:rFonts w:ascii="Times New Roman" w:eastAsia="Times New Roman" w:hAnsi="Times New Roman" w:cs="Times New Roman"/>
                <w:sz w:val="24"/>
                <w:szCs w:val="24"/>
                <w:lang w:eastAsia="ru-RU"/>
              </w:rPr>
              <w:t xml:space="preserve"> финансового </w:t>
            </w:r>
            <w:r w:rsidR="008170A5" w:rsidRPr="000E30AE">
              <w:rPr>
                <w:rFonts w:ascii="Times New Roman" w:eastAsia="Times New Roman" w:hAnsi="Times New Roman" w:cs="Times New Roman"/>
                <w:sz w:val="24"/>
                <w:szCs w:val="24"/>
                <w:lang w:eastAsia="ru-RU"/>
              </w:rPr>
              <w:t>планирования в</w:t>
            </w:r>
            <w:r w:rsidRPr="000E30AE">
              <w:rPr>
                <w:rFonts w:ascii="Times New Roman" w:eastAsia="Times New Roman" w:hAnsi="Times New Roman" w:cs="Times New Roman"/>
                <w:sz w:val="24"/>
                <w:szCs w:val="24"/>
                <w:lang w:eastAsia="ru-RU"/>
              </w:rPr>
              <w:t xml:space="preserve"> компании;</w:t>
            </w:r>
          </w:p>
          <w:p w14:paraId="4ADD3FC5" w14:textId="5D55FF6D"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применять теоретические</w:t>
            </w:r>
            <w:r w:rsidR="008170A5" w:rsidRPr="000E30AE">
              <w:rPr>
                <w:rFonts w:ascii="Times New Roman" w:hAnsi="Times New Roman" w:cs="Times New Roman"/>
                <w:sz w:val="24"/>
                <w:szCs w:val="24"/>
              </w:rPr>
              <w:t xml:space="preserve"> знания</w:t>
            </w:r>
            <w:r w:rsidRPr="000E30AE">
              <w:rPr>
                <w:rFonts w:ascii="Times New Roman" w:hAnsi="Times New Roman" w:cs="Times New Roman"/>
                <w:sz w:val="24"/>
                <w:szCs w:val="24"/>
              </w:rPr>
              <w:t xml:space="preserve"> </w:t>
            </w:r>
            <w:r w:rsidR="008170A5" w:rsidRPr="000E30AE">
              <w:rPr>
                <w:rFonts w:ascii="Times New Roman" w:hAnsi="Times New Roman" w:cs="Times New Roman"/>
                <w:sz w:val="24"/>
                <w:szCs w:val="24"/>
              </w:rPr>
              <w:t>для выработки рекомендаций по совершенствованию управления компанией на разных стадиях её жизненного цикла</w:t>
            </w:r>
            <w:r w:rsidRPr="000E30AE">
              <w:rPr>
                <w:rFonts w:ascii="Times New Roman" w:hAnsi="Times New Roman" w:cs="Times New Roman"/>
                <w:sz w:val="24"/>
                <w:szCs w:val="24"/>
              </w:rPr>
              <w:t>.</w:t>
            </w:r>
          </w:p>
        </w:tc>
      </w:tr>
      <w:tr w:rsidR="000C0798" w:rsidRPr="00FC3529" w14:paraId="34EF7073" w14:textId="77777777" w:rsidTr="001271B8">
        <w:trPr>
          <w:trHeight w:val="2831"/>
        </w:trPr>
        <w:tc>
          <w:tcPr>
            <w:tcW w:w="1129" w:type="dxa"/>
            <w:vMerge/>
          </w:tcPr>
          <w:p w14:paraId="68BAD971" w14:textId="77777777" w:rsidR="000C0798" w:rsidRPr="000E30AE" w:rsidRDefault="000C0798"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334AF59" w14:textId="77777777" w:rsidR="000C0798" w:rsidRPr="000E30AE" w:rsidRDefault="000C0798"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7737C75D" w14:textId="025B6DA9" w:rsidR="000C0798" w:rsidRPr="000E30AE" w:rsidRDefault="000C0798" w:rsidP="001271B8">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проекта или инвестиционного портфеля.</w:t>
            </w:r>
          </w:p>
        </w:tc>
        <w:tc>
          <w:tcPr>
            <w:tcW w:w="3906" w:type="dxa"/>
          </w:tcPr>
          <w:p w14:paraId="168A562B" w14:textId="7475A918"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показатели оценки и критерии целесообразности реализации инвестиционных проектов компании;</w:t>
            </w:r>
          </w:p>
          <w:p w14:paraId="31E8396A" w14:textId="5EE89163" w:rsidR="000C0798"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эффективность инвестиционной политики компании и её влияние на стоимость компании на основании данных прогнозной бухгалтерской отчетности. </w:t>
            </w:r>
          </w:p>
        </w:tc>
      </w:tr>
      <w:tr w:rsidR="008170A5" w:rsidRPr="00FC3529" w14:paraId="640B62F7" w14:textId="77777777" w:rsidTr="001271B8">
        <w:trPr>
          <w:trHeight w:val="2831"/>
        </w:trPr>
        <w:tc>
          <w:tcPr>
            <w:tcW w:w="1129" w:type="dxa"/>
            <w:vMerge/>
          </w:tcPr>
          <w:p w14:paraId="526E1A22" w14:textId="77777777" w:rsidR="008170A5" w:rsidRPr="000E30AE"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64ED665D" w14:textId="77777777"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027CD9BA" w14:textId="562C80EA" w:rsidR="008170A5" w:rsidRPr="000E30AE" w:rsidRDefault="008170A5" w:rsidP="001271B8">
            <w:pPr>
              <w:spacing w:after="0" w:line="240" w:lineRule="auto"/>
              <w:jc w:val="both"/>
              <w:rPr>
                <w:rFonts w:ascii="Times New Roman" w:hAnsi="Times New Roman"/>
                <w:sz w:val="24"/>
                <w:szCs w:val="24"/>
              </w:rPr>
            </w:pPr>
            <w:r w:rsidRPr="000E30AE">
              <w:rPr>
                <w:rFonts w:ascii="Times New Roman" w:hAnsi="Times New Roman"/>
                <w:sz w:val="24"/>
                <w:szCs w:val="24"/>
              </w:rPr>
              <w:t>4. Применяет методологические подходы к обоснованию финансового обес</w:t>
            </w:r>
            <w:r w:rsidR="004B1701">
              <w:rPr>
                <w:rFonts w:ascii="Times New Roman" w:hAnsi="Times New Roman"/>
                <w:sz w:val="24"/>
                <w:szCs w:val="24"/>
              </w:rPr>
              <w:t xml:space="preserve">печения крупномасштабных высоко </w:t>
            </w:r>
            <w:r w:rsidRPr="000E30AE">
              <w:rPr>
                <w:rFonts w:ascii="Times New Roman" w:hAnsi="Times New Roman"/>
                <w:sz w:val="24"/>
                <w:szCs w:val="24"/>
              </w:rPr>
              <w:t>рисковых национальных и международных бизнес-проектов.</w:t>
            </w:r>
          </w:p>
        </w:tc>
        <w:tc>
          <w:tcPr>
            <w:tcW w:w="3906" w:type="dxa"/>
          </w:tcPr>
          <w:p w14:paraId="2149A5DA" w14:textId="2B798D84" w:rsidR="008170A5" w:rsidRPr="000E30AE"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финансирования крупномасштабных проектов и программ;</w:t>
            </w:r>
          </w:p>
          <w:p w14:paraId="004B4E67" w14:textId="56DEA34F" w:rsidR="008170A5" w:rsidRPr="000E30AE" w:rsidRDefault="008170A5" w:rsidP="00671EC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 xml:space="preserve">оценивать основные количественные характеристики для обоснования целесообразности использования различных финансовых инструментов. </w:t>
            </w:r>
          </w:p>
        </w:tc>
      </w:tr>
      <w:tr w:rsidR="008170A5" w:rsidRPr="00FC3529" w14:paraId="3F59DC31" w14:textId="77777777" w:rsidTr="001271B8">
        <w:trPr>
          <w:trHeight w:val="2236"/>
        </w:trPr>
        <w:tc>
          <w:tcPr>
            <w:tcW w:w="1129" w:type="dxa"/>
            <w:vMerge w:val="restart"/>
          </w:tcPr>
          <w:p w14:paraId="23E094B6" w14:textId="5E74D71B"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ПКН-4</w:t>
            </w:r>
          </w:p>
        </w:tc>
        <w:tc>
          <w:tcPr>
            <w:tcW w:w="2017" w:type="dxa"/>
            <w:vMerge w:val="restart"/>
          </w:tcPr>
          <w:p w14:paraId="79B5CDC6" w14:textId="6D09C1FC"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w:t>
            </w:r>
            <w:r w:rsidR="002F18CB">
              <w:rPr>
                <w:rFonts w:ascii="Times New Roman" w:eastAsia="Times New Roman" w:hAnsi="Times New Roman" w:cs="Times New Roman"/>
                <w:sz w:val="24"/>
                <w:szCs w:val="24"/>
                <w:lang w:eastAsia="ru-RU"/>
              </w:rPr>
              <w:t>,</w:t>
            </w:r>
            <w:r w:rsidRPr="00280E88">
              <w:rPr>
                <w:rFonts w:ascii="Times New Roman" w:eastAsia="Times New Roman" w:hAnsi="Times New Roman" w:cs="Times New Roman"/>
                <w:sz w:val="24"/>
                <w:szCs w:val="24"/>
                <w:lang w:eastAsia="ru-RU"/>
              </w:rPr>
              <w:t xml:space="preserve">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582" w:type="dxa"/>
          </w:tcPr>
          <w:p w14:paraId="4EA425F5" w14:textId="5BDCA7BE"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3906" w:type="dxa"/>
          </w:tcPr>
          <w:p w14:paraId="1023EB9F" w14:textId="1362C92A"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b/>
                <w:sz w:val="24"/>
                <w:szCs w:val="24"/>
                <w:lang w:eastAsia="ru-RU"/>
              </w:rPr>
              <w:t>Знать</w:t>
            </w:r>
            <w:r w:rsidRPr="00280E88">
              <w:rPr>
                <w:rFonts w:ascii="Times New Roman" w:eastAsia="Times New Roman" w:hAnsi="Times New Roman" w:cs="Times New Roman"/>
                <w:b/>
                <w:color w:val="FF0000"/>
                <w:sz w:val="24"/>
                <w:szCs w:val="24"/>
                <w:lang w:eastAsia="ru-RU"/>
              </w:rPr>
              <w:t xml:space="preserve"> </w:t>
            </w:r>
            <w:r w:rsidRPr="00280E88">
              <w:rPr>
                <w:rFonts w:ascii="Times New Roman" w:eastAsia="Times New Roman" w:hAnsi="Times New Roman" w:cs="Times New Roman"/>
                <w:sz w:val="24"/>
                <w:szCs w:val="24"/>
                <w:lang w:eastAsia="ru-RU"/>
              </w:rPr>
              <w:t xml:space="preserve">методы и инструменты </w:t>
            </w:r>
            <w:r w:rsidR="003B754A" w:rsidRPr="00280E88">
              <w:rPr>
                <w:rFonts w:ascii="Times New Roman" w:eastAsia="Times New Roman" w:hAnsi="Times New Roman" w:cs="Times New Roman"/>
                <w:sz w:val="24"/>
                <w:szCs w:val="24"/>
                <w:lang w:eastAsia="ru-RU"/>
              </w:rPr>
              <w:t>управления различного вида активами компании</w:t>
            </w:r>
            <w:r w:rsidRPr="00280E88">
              <w:rPr>
                <w:rFonts w:ascii="Times New Roman" w:eastAsia="Times New Roman" w:hAnsi="Times New Roman" w:cs="Times New Roman"/>
                <w:sz w:val="24"/>
                <w:szCs w:val="24"/>
                <w:lang w:eastAsia="ru-RU"/>
              </w:rPr>
              <w:t>;</w:t>
            </w:r>
          </w:p>
          <w:p w14:paraId="14092EEC" w14:textId="1AB7D498"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находить необходимые источники информации для </w:t>
            </w:r>
            <w:r w:rsidR="003B754A" w:rsidRPr="00280E88">
              <w:rPr>
                <w:rFonts w:ascii="Times New Roman" w:hAnsi="Times New Roman" w:cs="Times New Roman"/>
                <w:sz w:val="24"/>
                <w:szCs w:val="24"/>
              </w:rPr>
              <w:t>оценки и анализа планируемых проектов</w:t>
            </w:r>
            <w:r w:rsidRPr="00280E88">
              <w:rPr>
                <w:rFonts w:ascii="Times New Roman" w:hAnsi="Times New Roman" w:cs="Times New Roman"/>
                <w:sz w:val="24"/>
                <w:szCs w:val="24"/>
              </w:rPr>
              <w:t>.</w:t>
            </w:r>
          </w:p>
        </w:tc>
      </w:tr>
      <w:tr w:rsidR="008170A5" w:rsidRPr="00FC3529" w14:paraId="5EC349FB" w14:textId="77777777" w:rsidTr="001271B8">
        <w:trPr>
          <w:trHeight w:val="2236"/>
        </w:trPr>
        <w:tc>
          <w:tcPr>
            <w:tcW w:w="1129" w:type="dxa"/>
            <w:vMerge/>
          </w:tcPr>
          <w:p w14:paraId="014650AD" w14:textId="77777777"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0191AA42" w14:textId="7777777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4C3D5C4D" w14:textId="2B2F6B8A"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2. Демонстрирует владение методами управления бизнес-процессами и их реинжиниринга</w:t>
            </w:r>
          </w:p>
        </w:tc>
        <w:tc>
          <w:tcPr>
            <w:tcW w:w="3906" w:type="dxa"/>
          </w:tcPr>
          <w:p w14:paraId="005FABD3" w14:textId="1DE1FEC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003B754A" w:rsidRPr="00280E88">
              <w:rPr>
                <w:rFonts w:ascii="Times New Roman" w:hAnsi="Times New Roman" w:cs="Times New Roman"/>
                <w:sz w:val="24"/>
                <w:szCs w:val="24"/>
              </w:rPr>
              <w:t>управления бизнес-процессами в компании</w:t>
            </w:r>
            <w:r w:rsidRPr="00280E88">
              <w:rPr>
                <w:rFonts w:ascii="Times New Roman" w:eastAsia="Times New Roman" w:hAnsi="Times New Roman" w:cs="Times New Roman"/>
                <w:sz w:val="24"/>
                <w:szCs w:val="24"/>
                <w:lang w:eastAsia="ru-RU"/>
              </w:rPr>
              <w:t>;</w:t>
            </w:r>
          </w:p>
          <w:p w14:paraId="690ACF65" w14:textId="2ADDC982"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r>
      <w:tr w:rsidR="008170A5" w:rsidRPr="00FC3529" w14:paraId="22A7F2E6" w14:textId="77777777" w:rsidTr="001271B8">
        <w:trPr>
          <w:trHeight w:val="2236"/>
        </w:trPr>
        <w:tc>
          <w:tcPr>
            <w:tcW w:w="1129" w:type="dxa"/>
            <w:vMerge/>
          </w:tcPr>
          <w:p w14:paraId="4F2D4EFF" w14:textId="77777777" w:rsidR="008170A5" w:rsidRPr="00280E88"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017" w:type="dxa"/>
            <w:vMerge/>
          </w:tcPr>
          <w:p w14:paraId="183C6EF2" w14:textId="77777777"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82" w:type="dxa"/>
          </w:tcPr>
          <w:p w14:paraId="6178F960" w14:textId="1F64C474" w:rsidR="008170A5" w:rsidRPr="00280E88" w:rsidRDefault="008170A5" w:rsidP="001271B8">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3. Реализует способность управления материальными и финансовыми потоками</w:t>
            </w:r>
          </w:p>
        </w:tc>
        <w:tc>
          <w:tcPr>
            <w:tcW w:w="3906" w:type="dxa"/>
          </w:tcPr>
          <w:p w14:paraId="66BBDFED" w14:textId="7335B579"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003B754A" w:rsidRPr="00280E88">
              <w:rPr>
                <w:rFonts w:ascii="Times New Roman" w:eastAsia="Times New Roman" w:hAnsi="Times New Roman" w:cs="Times New Roman"/>
                <w:sz w:val="24"/>
                <w:szCs w:val="24"/>
                <w:lang w:eastAsia="ru-RU"/>
              </w:rPr>
              <w:t>оценки денежных потоков компании</w:t>
            </w:r>
            <w:r w:rsidRPr="00280E88">
              <w:rPr>
                <w:rFonts w:ascii="Times New Roman" w:eastAsia="Times New Roman" w:hAnsi="Times New Roman" w:cs="Times New Roman"/>
                <w:sz w:val="24"/>
                <w:szCs w:val="24"/>
                <w:lang w:eastAsia="ru-RU"/>
              </w:rPr>
              <w:t>;</w:t>
            </w:r>
          </w:p>
          <w:p w14:paraId="7903D24E" w14:textId="477EF9FA"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w:t>
            </w:r>
            <w:r w:rsidR="003B754A" w:rsidRPr="00280E88">
              <w:rPr>
                <w:rFonts w:ascii="Times New Roman" w:hAnsi="Times New Roman" w:cs="Times New Roman"/>
                <w:sz w:val="24"/>
                <w:szCs w:val="24"/>
              </w:rPr>
              <w:t>оценивать необходимые характеристики денежных потоков и выявлять влияющие факторы</w:t>
            </w:r>
            <w:r w:rsidRPr="00280E88">
              <w:rPr>
                <w:rFonts w:ascii="Times New Roman" w:hAnsi="Times New Roman" w:cs="Times New Roman"/>
                <w:sz w:val="24"/>
                <w:szCs w:val="24"/>
              </w:rPr>
              <w:t>.</w:t>
            </w:r>
          </w:p>
        </w:tc>
      </w:tr>
      <w:tr w:rsidR="008170A5" w:rsidRPr="00FC3529" w14:paraId="218D28AD" w14:textId="77777777" w:rsidTr="001271B8">
        <w:trPr>
          <w:trHeight w:val="2398"/>
        </w:trPr>
        <w:tc>
          <w:tcPr>
            <w:tcW w:w="1129" w:type="dxa"/>
            <w:vMerge/>
          </w:tcPr>
          <w:p w14:paraId="75611013" w14:textId="77777777" w:rsidR="008170A5" w:rsidRPr="00FC3529" w:rsidRDefault="008170A5" w:rsidP="001271B8">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017" w:type="dxa"/>
            <w:vMerge/>
          </w:tcPr>
          <w:p w14:paraId="27B2A5A9" w14:textId="77777777" w:rsidR="008170A5" w:rsidRPr="00FC3529" w:rsidRDefault="008170A5"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0B8A0882" w14:textId="2C9BB7AE" w:rsidR="008170A5" w:rsidRPr="00280E88" w:rsidRDefault="008170A5" w:rsidP="001271B8">
            <w:pPr>
              <w:spacing w:after="0" w:line="240" w:lineRule="auto"/>
              <w:jc w:val="both"/>
            </w:pPr>
            <w:r w:rsidRPr="00280E88">
              <w:rPr>
                <w:rFonts w:ascii="Times New Roman" w:hAnsi="Times New Roman" w:cs="Times New Roman"/>
                <w:sz w:val="24"/>
                <w:szCs w:val="24"/>
              </w:rPr>
              <w:t>4. Выявляет риски, существующие в деятельности организации</w:t>
            </w:r>
            <w:r w:rsidR="002F18CB">
              <w:rPr>
                <w:rFonts w:ascii="Times New Roman" w:hAnsi="Times New Roman" w:cs="Times New Roman"/>
                <w:sz w:val="24"/>
                <w:szCs w:val="24"/>
              </w:rPr>
              <w:t>,</w:t>
            </w:r>
            <w:r w:rsidRPr="00280E88">
              <w:rPr>
                <w:rFonts w:ascii="Times New Roman" w:hAnsi="Times New Roman" w:cs="Times New Roman"/>
                <w:sz w:val="24"/>
                <w:szCs w:val="24"/>
              </w:rPr>
              <w:t xml:space="preserve"> и управляет ими.</w:t>
            </w:r>
          </w:p>
        </w:tc>
        <w:tc>
          <w:tcPr>
            <w:tcW w:w="3906" w:type="dxa"/>
          </w:tcPr>
          <w:p w14:paraId="49751AF9" w14:textId="7575D466"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003B754A" w:rsidRPr="00280E88">
              <w:rPr>
                <w:rFonts w:ascii="Times New Roman" w:eastAsia="Times New Roman" w:hAnsi="Times New Roman" w:cs="Times New Roman"/>
                <w:bCs/>
                <w:sz w:val="24"/>
                <w:szCs w:val="24"/>
                <w:lang w:eastAsia="ru-RU"/>
              </w:rPr>
              <w:t>методы оценки рисков, генерируемых финансово-хозяйственной деятельностью компании</w:t>
            </w:r>
            <w:r w:rsidRPr="00280E88">
              <w:rPr>
                <w:rFonts w:ascii="Times New Roman" w:eastAsia="Times New Roman" w:hAnsi="Times New Roman" w:cs="Times New Roman"/>
                <w:bCs/>
                <w:sz w:val="24"/>
                <w:szCs w:val="24"/>
                <w:lang w:eastAsia="ru-RU"/>
              </w:rPr>
              <w:t xml:space="preserve">; </w:t>
            </w:r>
          </w:p>
          <w:p w14:paraId="767FD7F7" w14:textId="0B179DFC" w:rsidR="008170A5" w:rsidRPr="00280E88" w:rsidRDefault="008170A5"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w:t>
            </w:r>
            <w:r w:rsidR="003B754A" w:rsidRPr="00280E88">
              <w:rPr>
                <w:rFonts w:ascii="Times New Roman" w:hAnsi="Times New Roman" w:cs="Times New Roman"/>
                <w:sz w:val="24"/>
                <w:szCs w:val="24"/>
              </w:rPr>
              <w:t>выявлять факторы риска и давать им количественную и качественную оценку</w:t>
            </w:r>
            <w:r w:rsidRPr="00280E88">
              <w:rPr>
                <w:rFonts w:ascii="Times New Roman" w:hAnsi="Times New Roman" w:cs="Times New Roman"/>
                <w:sz w:val="24"/>
                <w:szCs w:val="24"/>
              </w:rPr>
              <w:t>.</w:t>
            </w:r>
          </w:p>
        </w:tc>
      </w:tr>
      <w:bookmarkEnd w:id="8"/>
      <w:bookmarkEnd w:id="9"/>
    </w:tbl>
    <w:p w14:paraId="3F5E37C2" w14:textId="7C451845" w:rsidR="00E30F13" w:rsidRPr="00FC3529" w:rsidRDefault="00E30F13"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01C10216" w14:textId="2E8ECD28" w:rsidR="00C333BD" w:rsidRPr="00FC3529" w:rsidRDefault="00C333BD"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37614096" w14:textId="77777777" w:rsidR="00C333BD" w:rsidRPr="00FC3529" w:rsidRDefault="00C333BD"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1C8DEF2F" w14:textId="3E217E41" w:rsidR="005F6C00" w:rsidRPr="00280E88" w:rsidRDefault="005F6C00" w:rsidP="00052C15">
      <w:pPr>
        <w:pStyle w:val="1"/>
        <w:spacing w:after="240"/>
        <w:rPr>
          <w:rFonts w:eastAsia="Calibri"/>
        </w:rPr>
      </w:pPr>
      <w:bookmarkStart w:id="10" w:name="_Toc68554375"/>
      <w:bookmarkStart w:id="11" w:name="_Toc68554681"/>
      <w:bookmarkStart w:id="12" w:name="_Toc104299546"/>
      <w:r w:rsidRPr="00280E88">
        <w:rPr>
          <w:rFonts w:eastAsia="Calibri"/>
        </w:rPr>
        <w:lastRenderedPageBreak/>
        <w:t>3. Место дисциплины в структуре образовательной программы</w:t>
      </w:r>
      <w:bookmarkEnd w:id="1"/>
      <w:bookmarkEnd w:id="10"/>
      <w:bookmarkEnd w:id="11"/>
      <w:bookmarkEnd w:id="12"/>
    </w:p>
    <w:p w14:paraId="0C1DB286" w14:textId="0ADD0BB1" w:rsidR="001A4271" w:rsidRPr="00280E88" w:rsidRDefault="005A59BA" w:rsidP="002E3E11">
      <w:pPr>
        <w:tabs>
          <w:tab w:val="left" w:pos="993"/>
        </w:tabs>
        <w:spacing w:after="0" w:line="288" w:lineRule="auto"/>
        <w:ind w:firstLine="709"/>
        <w:jc w:val="both"/>
        <w:rPr>
          <w:rFonts w:ascii="Times New Roman" w:eastAsia="Times New Roman" w:hAnsi="Times New Roman" w:cs="Times New Roman"/>
          <w:sz w:val="28"/>
          <w:szCs w:val="28"/>
          <w:lang w:eastAsia="ru-RU"/>
        </w:rPr>
      </w:pPr>
      <w:r w:rsidRPr="00280E88">
        <w:rPr>
          <w:rFonts w:ascii="Times New Roman" w:eastAsia="Times New Roman" w:hAnsi="Times New Roman" w:cs="Times New Roman"/>
          <w:sz w:val="28"/>
          <w:szCs w:val="28"/>
          <w:lang w:eastAsia="ru-RU"/>
        </w:rPr>
        <w:t>Дис</w:t>
      </w:r>
      <w:r w:rsidR="00FA52BC" w:rsidRPr="00280E88">
        <w:rPr>
          <w:rFonts w:ascii="Times New Roman" w:eastAsia="Times New Roman" w:hAnsi="Times New Roman" w:cs="Times New Roman"/>
          <w:sz w:val="28"/>
          <w:szCs w:val="28"/>
          <w:lang w:eastAsia="ru-RU"/>
        </w:rPr>
        <w:t>циплина «</w:t>
      </w:r>
      <w:r w:rsidR="0031460C" w:rsidRPr="00280E88">
        <w:rPr>
          <w:rFonts w:ascii="Times New Roman" w:eastAsia="Times New Roman" w:hAnsi="Times New Roman" w:cs="Times New Roman"/>
          <w:sz w:val="28"/>
          <w:szCs w:val="28"/>
          <w:lang w:eastAsia="ru-RU"/>
        </w:rPr>
        <w:t>С</w:t>
      </w:r>
      <w:r w:rsidR="00BC7B06" w:rsidRPr="00280E88">
        <w:rPr>
          <w:rFonts w:ascii="Times New Roman" w:eastAsia="Times New Roman" w:hAnsi="Times New Roman" w:cs="Times New Roman"/>
          <w:sz w:val="28"/>
          <w:szCs w:val="28"/>
          <w:lang w:eastAsia="ru-RU"/>
        </w:rPr>
        <w:t>тратеги</w:t>
      </w:r>
      <w:r w:rsidR="0031460C" w:rsidRPr="00280E88">
        <w:rPr>
          <w:rFonts w:ascii="Times New Roman" w:eastAsia="Times New Roman" w:hAnsi="Times New Roman" w:cs="Times New Roman"/>
          <w:sz w:val="28"/>
          <w:szCs w:val="28"/>
          <w:lang w:eastAsia="ru-RU"/>
        </w:rPr>
        <w:t>я</w:t>
      </w:r>
      <w:r w:rsidR="00BC7B06" w:rsidRPr="00280E88">
        <w:rPr>
          <w:rFonts w:ascii="Times New Roman" w:eastAsia="Times New Roman" w:hAnsi="Times New Roman" w:cs="Times New Roman"/>
          <w:sz w:val="28"/>
          <w:szCs w:val="28"/>
          <w:lang w:eastAsia="ru-RU"/>
        </w:rPr>
        <w:t xml:space="preserve"> и тактик</w:t>
      </w:r>
      <w:r w:rsidR="0031460C" w:rsidRPr="00280E88">
        <w:rPr>
          <w:rFonts w:ascii="Times New Roman" w:eastAsia="Times New Roman" w:hAnsi="Times New Roman" w:cs="Times New Roman"/>
          <w:sz w:val="28"/>
          <w:szCs w:val="28"/>
          <w:lang w:eastAsia="ru-RU"/>
        </w:rPr>
        <w:t>а</w:t>
      </w:r>
      <w:r w:rsidR="00BC7B06" w:rsidRPr="00280E88">
        <w:rPr>
          <w:rFonts w:ascii="Times New Roman" w:eastAsia="Times New Roman" w:hAnsi="Times New Roman" w:cs="Times New Roman"/>
          <w:sz w:val="28"/>
          <w:szCs w:val="28"/>
          <w:lang w:eastAsia="ru-RU"/>
        </w:rPr>
        <w:t xml:space="preserve"> финансового менеджмента на основе МСФО</w:t>
      </w:r>
      <w:r w:rsidR="00FA52BC" w:rsidRPr="00280E88">
        <w:rPr>
          <w:rFonts w:ascii="Times New Roman" w:eastAsia="Times New Roman" w:hAnsi="Times New Roman" w:cs="Times New Roman"/>
          <w:sz w:val="28"/>
          <w:szCs w:val="28"/>
          <w:lang w:eastAsia="ru-RU"/>
        </w:rPr>
        <w:t>»</w:t>
      </w:r>
      <w:r w:rsidR="00A53351" w:rsidRPr="00280E88">
        <w:rPr>
          <w:rFonts w:ascii="Times New Roman" w:eastAsia="Times New Roman" w:hAnsi="Times New Roman" w:cs="Times New Roman"/>
          <w:sz w:val="28"/>
          <w:szCs w:val="28"/>
          <w:lang w:eastAsia="ru-RU"/>
        </w:rPr>
        <w:t xml:space="preserve"> </w:t>
      </w:r>
      <w:r w:rsidR="008B79CB" w:rsidRPr="00280E88">
        <w:rPr>
          <w:rFonts w:ascii="Times New Roman" w:eastAsia="Times New Roman" w:hAnsi="Times New Roman" w:cs="Times New Roman"/>
          <w:sz w:val="28"/>
          <w:szCs w:val="28"/>
          <w:lang w:eastAsia="ru-RU"/>
        </w:rPr>
        <w:t xml:space="preserve">относится к дисциплинам модуля направленности </w:t>
      </w:r>
      <w:r w:rsidR="00150F83" w:rsidRPr="00280E88">
        <w:rPr>
          <w:rFonts w:ascii="Times New Roman" w:eastAsia="Times New Roman" w:hAnsi="Times New Roman" w:cs="Times New Roman"/>
          <w:sz w:val="28"/>
          <w:szCs w:val="28"/>
          <w:lang w:eastAsia="ru-RU"/>
        </w:rPr>
        <w:t>программы магистратуры</w:t>
      </w:r>
      <w:r w:rsidRPr="00280E88">
        <w:rPr>
          <w:rFonts w:ascii="Times New Roman" w:eastAsia="Times New Roman" w:hAnsi="Times New Roman" w:cs="Times New Roman"/>
          <w:sz w:val="28"/>
          <w:szCs w:val="28"/>
          <w:lang w:eastAsia="ru-RU"/>
        </w:rPr>
        <w:t xml:space="preserve">, </w:t>
      </w:r>
      <w:r w:rsidR="00F3781A" w:rsidRPr="00280E88">
        <w:rPr>
          <w:rFonts w:ascii="Times New Roman" w:eastAsia="Times New Roman" w:hAnsi="Times New Roman" w:cs="Times New Roman"/>
          <w:sz w:val="28"/>
          <w:szCs w:val="28"/>
          <w:lang w:eastAsia="ru-RU"/>
        </w:rPr>
        <w:t>обеспечивающих</w:t>
      </w:r>
      <w:r w:rsidRPr="00280E88">
        <w:rPr>
          <w:rFonts w:ascii="Times New Roman" w:eastAsia="Times New Roman" w:hAnsi="Times New Roman" w:cs="Times New Roman"/>
          <w:sz w:val="28"/>
          <w:szCs w:val="28"/>
          <w:lang w:eastAsia="ru-RU"/>
        </w:rPr>
        <w:t xml:space="preserve"> освоение программы магистратуры «</w:t>
      </w:r>
      <w:r w:rsidR="00BC7B06" w:rsidRPr="00280E88">
        <w:rPr>
          <w:rFonts w:ascii="Times New Roman" w:eastAsia="Times New Roman" w:hAnsi="Times New Roman" w:cs="Times New Roman"/>
          <w:sz w:val="28"/>
          <w:szCs w:val="28"/>
          <w:lang w:eastAsia="ru-RU"/>
        </w:rPr>
        <w:t>Стратегия и фи</w:t>
      </w:r>
      <w:r w:rsidR="00BC7B06" w:rsidRPr="00BD3CBF">
        <w:rPr>
          <w:rFonts w:ascii="Times New Roman" w:eastAsia="Times New Roman" w:hAnsi="Times New Roman" w:cs="Times New Roman"/>
          <w:sz w:val="28"/>
          <w:szCs w:val="28"/>
          <w:lang w:eastAsia="ru-RU"/>
        </w:rPr>
        <w:t>нансы бизнеса</w:t>
      </w:r>
      <w:r w:rsidRPr="00BD3CBF">
        <w:rPr>
          <w:rFonts w:ascii="Times New Roman" w:eastAsia="Times New Roman" w:hAnsi="Times New Roman" w:cs="Times New Roman"/>
          <w:sz w:val="28"/>
          <w:szCs w:val="28"/>
          <w:lang w:eastAsia="ru-RU"/>
        </w:rPr>
        <w:t xml:space="preserve">», по направлению </w:t>
      </w:r>
      <w:r w:rsidR="0033575C" w:rsidRPr="00BD3CBF">
        <w:rPr>
          <w:rFonts w:ascii="Times New Roman" w:eastAsia="Times New Roman" w:hAnsi="Times New Roman" w:cs="Times New Roman"/>
          <w:sz w:val="28"/>
          <w:szCs w:val="28"/>
          <w:lang w:eastAsia="ru-RU"/>
        </w:rPr>
        <w:t xml:space="preserve">подготовки </w:t>
      </w:r>
      <w:r w:rsidRPr="00BD3CBF">
        <w:rPr>
          <w:rFonts w:ascii="Times New Roman" w:eastAsia="Times New Roman" w:hAnsi="Times New Roman" w:cs="Times New Roman"/>
          <w:sz w:val="28"/>
          <w:szCs w:val="28"/>
          <w:lang w:eastAsia="ru-RU"/>
        </w:rPr>
        <w:t>38.04.0</w:t>
      </w:r>
      <w:r w:rsidR="00F3781A" w:rsidRPr="00BD3CBF">
        <w:rPr>
          <w:rFonts w:ascii="Times New Roman" w:eastAsia="Times New Roman" w:hAnsi="Times New Roman" w:cs="Times New Roman"/>
          <w:sz w:val="28"/>
          <w:szCs w:val="28"/>
          <w:lang w:eastAsia="ru-RU"/>
        </w:rPr>
        <w:t>2</w:t>
      </w:r>
      <w:r w:rsidRPr="00BD3CBF">
        <w:rPr>
          <w:rFonts w:ascii="Times New Roman" w:eastAsia="Times New Roman" w:hAnsi="Times New Roman" w:cs="Times New Roman"/>
          <w:sz w:val="28"/>
          <w:szCs w:val="28"/>
          <w:lang w:eastAsia="ru-RU"/>
        </w:rPr>
        <w:t xml:space="preserve"> </w:t>
      </w:r>
      <w:r w:rsidR="0038734D" w:rsidRPr="00BD3CBF">
        <w:rPr>
          <w:rFonts w:ascii="Times New Roman" w:eastAsia="Times New Roman" w:hAnsi="Times New Roman" w:cs="Times New Roman"/>
          <w:sz w:val="28"/>
          <w:szCs w:val="28"/>
          <w:lang w:eastAsia="ru-RU"/>
        </w:rPr>
        <w:t>«</w:t>
      </w:r>
      <w:r w:rsidR="00F3781A" w:rsidRPr="00BD3CBF">
        <w:rPr>
          <w:rFonts w:ascii="Times New Roman" w:eastAsia="Times New Roman" w:hAnsi="Times New Roman" w:cs="Times New Roman"/>
          <w:sz w:val="28"/>
          <w:szCs w:val="28"/>
          <w:lang w:eastAsia="ru-RU"/>
        </w:rPr>
        <w:t>Менеджмент</w:t>
      </w:r>
      <w:r w:rsidR="0038734D" w:rsidRPr="00BD3CBF">
        <w:rPr>
          <w:rFonts w:ascii="Times New Roman" w:eastAsia="Times New Roman" w:hAnsi="Times New Roman" w:cs="Times New Roman"/>
          <w:sz w:val="28"/>
          <w:szCs w:val="28"/>
          <w:lang w:eastAsia="ru-RU"/>
        </w:rPr>
        <w:t>»</w:t>
      </w:r>
      <w:r w:rsidRPr="00BD3CBF">
        <w:rPr>
          <w:rFonts w:ascii="Times New Roman" w:eastAsia="Times New Roman" w:hAnsi="Times New Roman" w:cs="Times New Roman"/>
          <w:sz w:val="28"/>
          <w:szCs w:val="28"/>
          <w:lang w:eastAsia="ru-RU"/>
        </w:rPr>
        <w:t>, реализуе</w:t>
      </w:r>
      <w:r w:rsidRPr="00280E88">
        <w:rPr>
          <w:rFonts w:ascii="Times New Roman" w:eastAsia="Times New Roman" w:hAnsi="Times New Roman" w:cs="Times New Roman"/>
          <w:sz w:val="28"/>
          <w:szCs w:val="28"/>
          <w:lang w:eastAsia="ru-RU"/>
        </w:rPr>
        <w:t xml:space="preserve">мой </w:t>
      </w:r>
      <w:r w:rsidR="00F3781A" w:rsidRPr="00280E88">
        <w:rPr>
          <w:rFonts w:ascii="Times New Roman" w:eastAsia="Times New Roman" w:hAnsi="Times New Roman" w:cs="Times New Roman"/>
          <w:sz w:val="28"/>
          <w:szCs w:val="28"/>
          <w:lang w:eastAsia="ru-RU"/>
        </w:rPr>
        <w:t>на факультете Высшая школа управления</w:t>
      </w:r>
      <w:r w:rsidRPr="00280E88">
        <w:rPr>
          <w:rFonts w:ascii="Times New Roman" w:eastAsia="Times New Roman" w:hAnsi="Times New Roman" w:cs="Times New Roman"/>
          <w:sz w:val="28"/>
          <w:szCs w:val="28"/>
          <w:lang w:eastAsia="ru-RU"/>
        </w:rPr>
        <w:t>.</w:t>
      </w:r>
    </w:p>
    <w:p w14:paraId="4E4A5AAD" w14:textId="77777777" w:rsidR="00052C15" w:rsidRDefault="00052C15" w:rsidP="005464A0">
      <w:pPr>
        <w:pStyle w:val="1"/>
      </w:pPr>
      <w:bookmarkStart w:id="13" w:name="_Hlk494644112"/>
    </w:p>
    <w:p w14:paraId="0FB9ED7A" w14:textId="143B9EDE" w:rsidR="00DD734F" w:rsidRDefault="00DD734F" w:rsidP="005464A0">
      <w:pPr>
        <w:pStyle w:val="1"/>
      </w:pPr>
      <w:bookmarkStart w:id="14" w:name="_Toc104299547"/>
      <w:r w:rsidRPr="00280E88">
        <w:t xml:space="preserve">4. </w:t>
      </w:r>
      <w:bookmarkStart w:id="15" w:name="_Toc53491835"/>
      <w:r w:rsidR="00D32156" w:rsidRPr="00280E8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r w:rsidR="00D32156" w:rsidRPr="00280E88">
        <w:t xml:space="preserve">  </w:t>
      </w:r>
    </w:p>
    <w:p w14:paraId="6AD81492" w14:textId="070E6DAF" w:rsidR="00DD734F" w:rsidRDefault="00DD734F" w:rsidP="00174340">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280E88">
        <w:rPr>
          <w:rFonts w:ascii="Times New Roman" w:eastAsia="Times New Roman" w:hAnsi="Times New Roman" w:cs="Times New Roman"/>
          <w:sz w:val="28"/>
          <w:szCs w:val="28"/>
          <w:lang w:eastAsia="ru-RU"/>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2094"/>
        <w:gridCol w:w="1674"/>
        <w:gridCol w:w="1675"/>
      </w:tblGrid>
      <w:tr w:rsidR="00D57C41" w:rsidRPr="00D34CB9" w14:paraId="7B3457BD" w14:textId="77777777" w:rsidTr="00D57C41">
        <w:tc>
          <w:tcPr>
            <w:tcW w:w="2173" w:type="pct"/>
            <w:shd w:val="clear" w:color="auto" w:fill="auto"/>
          </w:tcPr>
          <w:p w14:paraId="0096F40E" w14:textId="77777777" w:rsidR="008027A6" w:rsidRPr="00D34CB9" w:rsidRDefault="008027A6" w:rsidP="0085136E">
            <w:pPr>
              <w:pStyle w:val="af1"/>
              <w:keepNext/>
              <w:ind w:left="0"/>
              <w:rPr>
                <w:b/>
              </w:rPr>
            </w:pPr>
            <w:r w:rsidRPr="00D34CB9">
              <w:rPr>
                <w:b/>
              </w:rPr>
              <w:t>Вид учебной работы   по дисциплине</w:t>
            </w:r>
          </w:p>
        </w:tc>
        <w:tc>
          <w:tcPr>
            <w:tcW w:w="1087" w:type="pct"/>
            <w:shd w:val="clear" w:color="auto" w:fill="auto"/>
          </w:tcPr>
          <w:p w14:paraId="3A1D5E34" w14:textId="77777777" w:rsidR="008027A6" w:rsidRPr="00D34CB9" w:rsidRDefault="008027A6" w:rsidP="0085136E">
            <w:pPr>
              <w:pStyle w:val="af1"/>
              <w:keepNext/>
              <w:ind w:left="0"/>
              <w:jc w:val="center"/>
              <w:rPr>
                <w:b/>
              </w:rPr>
            </w:pPr>
            <w:r w:rsidRPr="00D34CB9">
              <w:rPr>
                <w:b/>
              </w:rPr>
              <w:t xml:space="preserve">Всего </w:t>
            </w:r>
          </w:p>
          <w:p w14:paraId="13B3D5AC" w14:textId="5CB206E3" w:rsidR="008027A6" w:rsidRPr="00D34CB9" w:rsidRDefault="008027A6" w:rsidP="00D57C41">
            <w:pPr>
              <w:pStyle w:val="af1"/>
              <w:keepNext/>
              <w:ind w:left="-57"/>
              <w:jc w:val="center"/>
              <w:rPr>
                <w:b/>
              </w:rPr>
            </w:pPr>
            <w:r w:rsidRPr="00D34CB9">
              <w:rPr>
                <w:b/>
              </w:rPr>
              <w:t>(в з/е и ч</w:t>
            </w:r>
            <w:r>
              <w:rPr>
                <w:b/>
              </w:rPr>
              <w:t>а</w:t>
            </w:r>
            <w:r w:rsidRPr="00D34CB9">
              <w:rPr>
                <w:b/>
              </w:rPr>
              <w:t>сах)</w:t>
            </w:r>
          </w:p>
        </w:tc>
        <w:tc>
          <w:tcPr>
            <w:tcW w:w="869" w:type="pct"/>
            <w:shd w:val="clear" w:color="auto" w:fill="auto"/>
          </w:tcPr>
          <w:p w14:paraId="7518F22F" w14:textId="59E48873" w:rsidR="008027A6" w:rsidRPr="00D34CB9" w:rsidRDefault="008027A6" w:rsidP="0085136E">
            <w:pPr>
              <w:pStyle w:val="af1"/>
              <w:keepNext/>
              <w:ind w:left="0"/>
              <w:jc w:val="center"/>
              <w:rPr>
                <w:b/>
              </w:rPr>
            </w:pPr>
            <w:r>
              <w:rPr>
                <w:b/>
              </w:rPr>
              <w:t>М</w:t>
            </w:r>
            <w:r w:rsidRPr="00D34CB9">
              <w:rPr>
                <w:b/>
              </w:rPr>
              <w:t>одуль</w:t>
            </w:r>
            <w:r>
              <w:rPr>
                <w:b/>
              </w:rPr>
              <w:t xml:space="preserve"> </w:t>
            </w:r>
            <w:r w:rsidRPr="00D34CB9">
              <w:rPr>
                <w:b/>
              </w:rPr>
              <w:t>1</w:t>
            </w:r>
          </w:p>
          <w:p w14:paraId="590FF8F2" w14:textId="1C8CEA76" w:rsidR="008027A6" w:rsidRPr="00D34CB9" w:rsidRDefault="008027A6" w:rsidP="0085136E">
            <w:pPr>
              <w:pStyle w:val="af1"/>
              <w:keepNext/>
              <w:ind w:left="0"/>
              <w:rPr>
                <w:b/>
              </w:rPr>
            </w:pPr>
            <w:r>
              <w:rPr>
                <w:b/>
              </w:rPr>
              <w:t xml:space="preserve">   </w:t>
            </w:r>
            <w:r w:rsidRPr="00D34CB9">
              <w:rPr>
                <w:b/>
              </w:rPr>
              <w:t>(в часах)</w:t>
            </w:r>
          </w:p>
        </w:tc>
        <w:tc>
          <w:tcPr>
            <w:tcW w:w="870" w:type="pct"/>
            <w:shd w:val="clear" w:color="auto" w:fill="auto"/>
          </w:tcPr>
          <w:p w14:paraId="3584B457" w14:textId="156970CC" w:rsidR="008027A6" w:rsidRPr="00D34CB9" w:rsidRDefault="008027A6" w:rsidP="008027A6">
            <w:pPr>
              <w:pStyle w:val="af1"/>
              <w:keepNext/>
              <w:ind w:left="0"/>
              <w:jc w:val="center"/>
              <w:rPr>
                <w:b/>
              </w:rPr>
            </w:pPr>
            <w:r>
              <w:rPr>
                <w:b/>
              </w:rPr>
              <w:t>М</w:t>
            </w:r>
            <w:r w:rsidRPr="00D34CB9">
              <w:rPr>
                <w:b/>
              </w:rPr>
              <w:t>одуль</w:t>
            </w:r>
            <w:r>
              <w:rPr>
                <w:b/>
              </w:rPr>
              <w:t xml:space="preserve"> 2</w:t>
            </w:r>
          </w:p>
          <w:p w14:paraId="2A3CD7ED" w14:textId="77777777" w:rsidR="008027A6" w:rsidRPr="00D34CB9" w:rsidRDefault="008027A6" w:rsidP="0085136E">
            <w:pPr>
              <w:pStyle w:val="af1"/>
              <w:keepNext/>
              <w:ind w:left="0"/>
              <w:jc w:val="center"/>
              <w:rPr>
                <w:b/>
              </w:rPr>
            </w:pPr>
            <w:r w:rsidRPr="00D34CB9">
              <w:rPr>
                <w:b/>
              </w:rPr>
              <w:t>(в часах)</w:t>
            </w:r>
          </w:p>
        </w:tc>
      </w:tr>
      <w:tr w:rsidR="00D57C41" w:rsidRPr="00D34CB9" w14:paraId="5336B3EA" w14:textId="77777777" w:rsidTr="00D57C41">
        <w:tc>
          <w:tcPr>
            <w:tcW w:w="2173" w:type="pct"/>
            <w:shd w:val="clear" w:color="auto" w:fill="auto"/>
            <w:vAlign w:val="center"/>
          </w:tcPr>
          <w:p w14:paraId="2216FA27" w14:textId="5C4B575A" w:rsidR="008027A6" w:rsidRPr="00D34CB9" w:rsidRDefault="008027A6" w:rsidP="008027A6">
            <w:pPr>
              <w:pStyle w:val="af1"/>
              <w:keepNext/>
              <w:ind w:left="0"/>
              <w:rPr>
                <w:b/>
              </w:rPr>
            </w:pPr>
            <w:r w:rsidRPr="00AC6257">
              <w:rPr>
                <w:b/>
              </w:rPr>
              <w:t xml:space="preserve">Общая трудоемкость дисциплины </w:t>
            </w:r>
          </w:p>
        </w:tc>
        <w:tc>
          <w:tcPr>
            <w:tcW w:w="1087" w:type="pct"/>
            <w:shd w:val="clear" w:color="auto" w:fill="auto"/>
            <w:vAlign w:val="center"/>
          </w:tcPr>
          <w:p w14:paraId="668773D2" w14:textId="5162F235" w:rsidR="008027A6" w:rsidRPr="00D34CB9" w:rsidRDefault="008027A6" w:rsidP="008027A6">
            <w:pPr>
              <w:pStyle w:val="af1"/>
              <w:keepNext/>
              <w:ind w:left="0"/>
              <w:jc w:val="center"/>
              <w:rPr>
                <w:b/>
                <w:i/>
              </w:rPr>
            </w:pPr>
            <w:r w:rsidRPr="00AC6257">
              <w:t xml:space="preserve">6 </w:t>
            </w:r>
            <w:proofErr w:type="spellStart"/>
            <w:r w:rsidRPr="00AC6257">
              <w:t>з.е</w:t>
            </w:r>
            <w:proofErr w:type="spellEnd"/>
            <w:r w:rsidRPr="00AC6257">
              <w:t>. / 216 час.</w:t>
            </w:r>
          </w:p>
        </w:tc>
        <w:tc>
          <w:tcPr>
            <w:tcW w:w="869" w:type="pct"/>
            <w:shd w:val="clear" w:color="auto" w:fill="auto"/>
            <w:vAlign w:val="center"/>
          </w:tcPr>
          <w:p w14:paraId="75732E54" w14:textId="5BF2C547" w:rsidR="008027A6" w:rsidRPr="00D34CB9" w:rsidRDefault="008027A6" w:rsidP="008027A6">
            <w:pPr>
              <w:pStyle w:val="af1"/>
              <w:keepNext/>
              <w:ind w:left="0"/>
              <w:jc w:val="center"/>
              <w:rPr>
                <w:b/>
                <w:i/>
              </w:rPr>
            </w:pPr>
            <w:r w:rsidRPr="00AC6257">
              <w:t>10</w:t>
            </w:r>
            <w:r>
              <w:t>8</w:t>
            </w:r>
          </w:p>
        </w:tc>
        <w:tc>
          <w:tcPr>
            <w:tcW w:w="870" w:type="pct"/>
            <w:shd w:val="clear" w:color="auto" w:fill="auto"/>
            <w:vAlign w:val="center"/>
          </w:tcPr>
          <w:p w14:paraId="5EC5540F" w14:textId="0B870F76" w:rsidR="008027A6" w:rsidRPr="00D34CB9" w:rsidRDefault="008027A6" w:rsidP="008027A6">
            <w:pPr>
              <w:pStyle w:val="af1"/>
              <w:keepNext/>
              <w:ind w:left="0"/>
              <w:jc w:val="center"/>
              <w:rPr>
                <w:b/>
                <w:i/>
              </w:rPr>
            </w:pPr>
            <w:r w:rsidRPr="00AC6257">
              <w:t>1</w:t>
            </w:r>
            <w:r>
              <w:t>08</w:t>
            </w:r>
          </w:p>
        </w:tc>
      </w:tr>
      <w:tr w:rsidR="00D57C41" w:rsidRPr="00D34CB9" w14:paraId="0BA34227" w14:textId="77777777" w:rsidTr="00D57C41">
        <w:tc>
          <w:tcPr>
            <w:tcW w:w="2173" w:type="pct"/>
            <w:shd w:val="clear" w:color="auto" w:fill="auto"/>
            <w:vAlign w:val="center"/>
          </w:tcPr>
          <w:p w14:paraId="74A10A7F" w14:textId="6A9130DD" w:rsidR="008027A6" w:rsidRPr="00D34CB9" w:rsidRDefault="008027A6" w:rsidP="008027A6">
            <w:pPr>
              <w:pStyle w:val="af1"/>
              <w:keepNext/>
              <w:ind w:left="0"/>
              <w:rPr>
                <w:b/>
                <w:i/>
              </w:rPr>
            </w:pPr>
            <w:r w:rsidRPr="00AC6257">
              <w:rPr>
                <w:b/>
                <w:i/>
              </w:rPr>
              <w:t xml:space="preserve">Контактная работа - Аудиторные занятия </w:t>
            </w:r>
          </w:p>
        </w:tc>
        <w:tc>
          <w:tcPr>
            <w:tcW w:w="1087" w:type="pct"/>
            <w:shd w:val="clear" w:color="auto" w:fill="auto"/>
            <w:vAlign w:val="center"/>
          </w:tcPr>
          <w:p w14:paraId="611C98F4" w14:textId="5F0C86FE" w:rsidR="008027A6" w:rsidRPr="00D34CB9" w:rsidRDefault="008027A6" w:rsidP="008027A6">
            <w:pPr>
              <w:pStyle w:val="af1"/>
              <w:keepNext/>
              <w:ind w:left="0"/>
              <w:jc w:val="center"/>
              <w:rPr>
                <w:b/>
                <w:i/>
              </w:rPr>
            </w:pPr>
            <w:r>
              <w:t>6</w:t>
            </w:r>
            <w:r w:rsidRPr="00AC6257">
              <w:t>2</w:t>
            </w:r>
          </w:p>
        </w:tc>
        <w:tc>
          <w:tcPr>
            <w:tcW w:w="869" w:type="pct"/>
            <w:shd w:val="clear" w:color="auto" w:fill="auto"/>
            <w:vAlign w:val="center"/>
          </w:tcPr>
          <w:p w14:paraId="2124BB5C" w14:textId="7EA3B003" w:rsidR="008027A6" w:rsidRPr="00D34CB9" w:rsidRDefault="008027A6" w:rsidP="008027A6">
            <w:pPr>
              <w:pStyle w:val="af1"/>
              <w:keepNext/>
              <w:ind w:left="0"/>
              <w:jc w:val="center"/>
              <w:rPr>
                <w:b/>
                <w:i/>
              </w:rPr>
            </w:pPr>
            <w:r w:rsidRPr="00AC6257">
              <w:t>32</w:t>
            </w:r>
          </w:p>
        </w:tc>
        <w:tc>
          <w:tcPr>
            <w:tcW w:w="870" w:type="pct"/>
            <w:shd w:val="clear" w:color="auto" w:fill="auto"/>
            <w:vAlign w:val="center"/>
          </w:tcPr>
          <w:p w14:paraId="19346F6C" w14:textId="68A458F3" w:rsidR="008027A6" w:rsidRPr="00D34CB9" w:rsidRDefault="008027A6" w:rsidP="008027A6">
            <w:pPr>
              <w:pStyle w:val="af1"/>
              <w:keepNext/>
              <w:ind w:left="0"/>
              <w:jc w:val="center"/>
              <w:rPr>
                <w:b/>
                <w:i/>
              </w:rPr>
            </w:pPr>
            <w:r>
              <w:t>3</w:t>
            </w:r>
            <w:r w:rsidRPr="00AC6257">
              <w:t>0</w:t>
            </w:r>
          </w:p>
        </w:tc>
      </w:tr>
      <w:tr w:rsidR="00D57C41" w:rsidRPr="00D34CB9" w14:paraId="28E9B8F8" w14:textId="77777777" w:rsidTr="00D57C41">
        <w:tc>
          <w:tcPr>
            <w:tcW w:w="2173" w:type="pct"/>
            <w:shd w:val="clear" w:color="auto" w:fill="auto"/>
            <w:vAlign w:val="center"/>
          </w:tcPr>
          <w:p w14:paraId="112D8353" w14:textId="7637ACB7" w:rsidR="008027A6" w:rsidRPr="00D34CB9" w:rsidRDefault="008027A6" w:rsidP="008027A6">
            <w:pPr>
              <w:pStyle w:val="af1"/>
              <w:keepNext/>
              <w:ind w:left="0"/>
              <w:rPr>
                <w:i/>
              </w:rPr>
            </w:pPr>
            <w:r w:rsidRPr="00AC6257">
              <w:rPr>
                <w:i/>
              </w:rPr>
              <w:t xml:space="preserve">Лекции </w:t>
            </w:r>
          </w:p>
        </w:tc>
        <w:tc>
          <w:tcPr>
            <w:tcW w:w="1087" w:type="pct"/>
            <w:shd w:val="clear" w:color="auto" w:fill="auto"/>
            <w:vAlign w:val="center"/>
          </w:tcPr>
          <w:p w14:paraId="1A13C0A0" w14:textId="50E9F1F9" w:rsidR="008027A6" w:rsidRPr="00D34CB9" w:rsidRDefault="008027A6" w:rsidP="008027A6">
            <w:pPr>
              <w:pStyle w:val="af1"/>
              <w:keepNext/>
              <w:ind w:left="0"/>
              <w:jc w:val="center"/>
              <w:rPr>
                <w:b/>
                <w:i/>
              </w:rPr>
            </w:pPr>
            <w:r>
              <w:t>26</w:t>
            </w:r>
          </w:p>
        </w:tc>
        <w:tc>
          <w:tcPr>
            <w:tcW w:w="869" w:type="pct"/>
            <w:shd w:val="clear" w:color="auto" w:fill="auto"/>
            <w:vAlign w:val="center"/>
          </w:tcPr>
          <w:p w14:paraId="02D179D1" w14:textId="39F4C349" w:rsidR="008027A6" w:rsidRPr="00D34CB9" w:rsidRDefault="008027A6" w:rsidP="008027A6">
            <w:pPr>
              <w:pStyle w:val="af1"/>
              <w:keepNext/>
              <w:ind w:left="0"/>
              <w:jc w:val="center"/>
              <w:rPr>
                <w:b/>
                <w:i/>
              </w:rPr>
            </w:pPr>
            <w:r>
              <w:t>16</w:t>
            </w:r>
          </w:p>
        </w:tc>
        <w:tc>
          <w:tcPr>
            <w:tcW w:w="870" w:type="pct"/>
            <w:shd w:val="clear" w:color="auto" w:fill="auto"/>
            <w:vAlign w:val="center"/>
          </w:tcPr>
          <w:p w14:paraId="393B098A" w14:textId="7DF49B96" w:rsidR="008027A6" w:rsidRPr="00D34CB9" w:rsidRDefault="008027A6" w:rsidP="008027A6">
            <w:pPr>
              <w:pStyle w:val="af1"/>
              <w:keepNext/>
              <w:ind w:left="0"/>
              <w:jc w:val="center"/>
              <w:rPr>
                <w:b/>
                <w:i/>
              </w:rPr>
            </w:pPr>
            <w:r w:rsidRPr="00AC6257">
              <w:t>10</w:t>
            </w:r>
          </w:p>
        </w:tc>
      </w:tr>
      <w:tr w:rsidR="00D57C41" w:rsidRPr="005532E3" w14:paraId="6ACE11C9" w14:textId="77777777" w:rsidTr="00D57C41">
        <w:tc>
          <w:tcPr>
            <w:tcW w:w="2173" w:type="pct"/>
            <w:shd w:val="clear" w:color="auto" w:fill="auto"/>
            <w:vAlign w:val="center"/>
          </w:tcPr>
          <w:p w14:paraId="2969D7AA" w14:textId="5A7E509A" w:rsidR="008027A6" w:rsidRPr="005532E3" w:rsidRDefault="008027A6" w:rsidP="008027A6">
            <w:pPr>
              <w:pStyle w:val="af1"/>
              <w:keepNext/>
              <w:ind w:left="0"/>
              <w:rPr>
                <w:i/>
              </w:rPr>
            </w:pPr>
            <w:r w:rsidRPr="00AC6257">
              <w:rPr>
                <w:i/>
              </w:rPr>
              <w:t xml:space="preserve">Семинары, практические занятия  </w:t>
            </w:r>
          </w:p>
        </w:tc>
        <w:tc>
          <w:tcPr>
            <w:tcW w:w="1087" w:type="pct"/>
            <w:shd w:val="clear" w:color="auto" w:fill="auto"/>
            <w:vAlign w:val="center"/>
          </w:tcPr>
          <w:p w14:paraId="5C8358DE" w14:textId="3AE702A8" w:rsidR="008027A6" w:rsidRPr="005532E3" w:rsidRDefault="008027A6" w:rsidP="008027A6">
            <w:pPr>
              <w:pStyle w:val="af1"/>
              <w:keepNext/>
              <w:ind w:left="0"/>
              <w:jc w:val="center"/>
              <w:rPr>
                <w:b/>
                <w:i/>
              </w:rPr>
            </w:pPr>
            <w:r>
              <w:t>36</w:t>
            </w:r>
          </w:p>
        </w:tc>
        <w:tc>
          <w:tcPr>
            <w:tcW w:w="869" w:type="pct"/>
            <w:shd w:val="clear" w:color="auto" w:fill="auto"/>
            <w:vAlign w:val="center"/>
          </w:tcPr>
          <w:p w14:paraId="35F51AC2" w14:textId="4B5DB149" w:rsidR="008027A6" w:rsidRPr="005532E3" w:rsidRDefault="008027A6" w:rsidP="008027A6">
            <w:pPr>
              <w:pStyle w:val="af1"/>
              <w:keepNext/>
              <w:ind w:left="0"/>
              <w:jc w:val="center"/>
              <w:rPr>
                <w:b/>
                <w:i/>
              </w:rPr>
            </w:pPr>
            <w:r>
              <w:t>16</w:t>
            </w:r>
          </w:p>
        </w:tc>
        <w:tc>
          <w:tcPr>
            <w:tcW w:w="870" w:type="pct"/>
            <w:shd w:val="clear" w:color="auto" w:fill="auto"/>
            <w:vAlign w:val="center"/>
          </w:tcPr>
          <w:p w14:paraId="171063B7" w14:textId="64671795" w:rsidR="008027A6" w:rsidRPr="005532E3" w:rsidRDefault="008027A6" w:rsidP="008027A6">
            <w:pPr>
              <w:pStyle w:val="af1"/>
              <w:keepNext/>
              <w:ind w:left="0"/>
              <w:jc w:val="center"/>
              <w:rPr>
                <w:b/>
                <w:i/>
              </w:rPr>
            </w:pPr>
            <w:r>
              <w:t>2</w:t>
            </w:r>
            <w:r w:rsidRPr="00AC6257">
              <w:t>0</w:t>
            </w:r>
          </w:p>
        </w:tc>
      </w:tr>
      <w:tr w:rsidR="00D57C41" w:rsidRPr="005532E3" w14:paraId="548BD35E" w14:textId="77777777" w:rsidTr="00D57C41">
        <w:tc>
          <w:tcPr>
            <w:tcW w:w="2173" w:type="pct"/>
            <w:shd w:val="clear" w:color="auto" w:fill="auto"/>
            <w:vAlign w:val="center"/>
          </w:tcPr>
          <w:p w14:paraId="7E8D2F99" w14:textId="4B7C0DC8" w:rsidR="008027A6" w:rsidRPr="005532E3" w:rsidRDefault="008027A6" w:rsidP="008027A6">
            <w:pPr>
              <w:pStyle w:val="af1"/>
              <w:keepNext/>
              <w:ind w:left="0"/>
              <w:rPr>
                <w:b/>
                <w:i/>
              </w:rPr>
            </w:pPr>
            <w:r w:rsidRPr="00AC6257">
              <w:rPr>
                <w:b/>
                <w:i/>
              </w:rPr>
              <w:t>Самостоятельная работа</w:t>
            </w:r>
          </w:p>
        </w:tc>
        <w:tc>
          <w:tcPr>
            <w:tcW w:w="1087" w:type="pct"/>
            <w:shd w:val="clear" w:color="auto" w:fill="auto"/>
            <w:vAlign w:val="center"/>
          </w:tcPr>
          <w:p w14:paraId="0967E9DC" w14:textId="71298101" w:rsidR="008027A6" w:rsidRPr="005532E3" w:rsidRDefault="008027A6" w:rsidP="008027A6">
            <w:pPr>
              <w:pStyle w:val="af1"/>
              <w:keepNext/>
              <w:ind w:left="0"/>
              <w:jc w:val="center"/>
              <w:rPr>
                <w:b/>
                <w:i/>
              </w:rPr>
            </w:pPr>
            <w:r w:rsidRPr="00AC6257">
              <w:t>1</w:t>
            </w:r>
            <w:r>
              <w:t>5</w:t>
            </w:r>
            <w:r w:rsidRPr="00AC6257">
              <w:t>4</w:t>
            </w:r>
          </w:p>
        </w:tc>
        <w:tc>
          <w:tcPr>
            <w:tcW w:w="869" w:type="pct"/>
            <w:shd w:val="clear" w:color="auto" w:fill="auto"/>
            <w:vAlign w:val="center"/>
          </w:tcPr>
          <w:p w14:paraId="72835856" w14:textId="6046EAEA" w:rsidR="008027A6" w:rsidRPr="005532E3" w:rsidRDefault="008027A6" w:rsidP="008027A6">
            <w:pPr>
              <w:pStyle w:val="af1"/>
              <w:keepNext/>
              <w:ind w:left="0"/>
              <w:jc w:val="center"/>
              <w:rPr>
                <w:b/>
                <w:i/>
              </w:rPr>
            </w:pPr>
            <w:r>
              <w:t>76</w:t>
            </w:r>
          </w:p>
        </w:tc>
        <w:tc>
          <w:tcPr>
            <w:tcW w:w="870" w:type="pct"/>
            <w:shd w:val="clear" w:color="auto" w:fill="auto"/>
            <w:vAlign w:val="center"/>
          </w:tcPr>
          <w:p w14:paraId="33E0DD05" w14:textId="1BAEEE0C" w:rsidR="008027A6" w:rsidRPr="005532E3" w:rsidRDefault="008027A6" w:rsidP="008027A6">
            <w:pPr>
              <w:pStyle w:val="af1"/>
              <w:keepNext/>
              <w:ind w:left="0"/>
              <w:jc w:val="center"/>
              <w:rPr>
                <w:b/>
                <w:i/>
              </w:rPr>
            </w:pPr>
            <w:r w:rsidRPr="00AC6257">
              <w:t>7</w:t>
            </w:r>
            <w:r>
              <w:t>8</w:t>
            </w:r>
          </w:p>
        </w:tc>
      </w:tr>
      <w:tr w:rsidR="00D57C41" w:rsidRPr="005532E3" w14:paraId="6202E516" w14:textId="77777777" w:rsidTr="00D57C41">
        <w:tc>
          <w:tcPr>
            <w:tcW w:w="2173" w:type="pct"/>
            <w:shd w:val="clear" w:color="auto" w:fill="auto"/>
            <w:vAlign w:val="center"/>
          </w:tcPr>
          <w:p w14:paraId="1338B317" w14:textId="0E565682" w:rsidR="008027A6" w:rsidRPr="005532E3" w:rsidRDefault="008027A6" w:rsidP="008027A6">
            <w:pPr>
              <w:pStyle w:val="af1"/>
              <w:keepNext/>
              <w:ind w:left="0"/>
            </w:pPr>
            <w:r w:rsidRPr="00AC6257">
              <w:t xml:space="preserve">Вид текущего контроля </w:t>
            </w:r>
          </w:p>
        </w:tc>
        <w:tc>
          <w:tcPr>
            <w:tcW w:w="1087" w:type="pct"/>
            <w:shd w:val="clear" w:color="auto" w:fill="auto"/>
            <w:vAlign w:val="center"/>
          </w:tcPr>
          <w:p w14:paraId="013B2917" w14:textId="21416716" w:rsidR="008027A6" w:rsidRPr="005532E3" w:rsidRDefault="008027A6" w:rsidP="008027A6">
            <w:pPr>
              <w:pStyle w:val="af1"/>
              <w:keepNext/>
              <w:ind w:left="0"/>
              <w:rPr>
                <w:b/>
                <w:i/>
              </w:rPr>
            </w:pPr>
            <w:r w:rsidRPr="00AC6257">
              <w:t xml:space="preserve">Домашнее творческое задание, контрольная работа </w:t>
            </w:r>
          </w:p>
        </w:tc>
        <w:tc>
          <w:tcPr>
            <w:tcW w:w="869" w:type="pct"/>
            <w:shd w:val="clear" w:color="auto" w:fill="auto"/>
            <w:vAlign w:val="center"/>
          </w:tcPr>
          <w:p w14:paraId="55A3FF84" w14:textId="651C70C3" w:rsidR="008027A6" w:rsidRPr="005532E3" w:rsidRDefault="008027A6" w:rsidP="008027A6">
            <w:pPr>
              <w:pStyle w:val="af1"/>
              <w:keepNext/>
              <w:ind w:left="0"/>
              <w:rPr>
                <w:b/>
                <w:i/>
              </w:rPr>
            </w:pPr>
            <w:r w:rsidRPr="00AC6257">
              <w:t>Домашнее творческое задание</w:t>
            </w:r>
          </w:p>
        </w:tc>
        <w:tc>
          <w:tcPr>
            <w:tcW w:w="870" w:type="pct"/>
            <w:shd w:val="clear" w:color="auto" w:fill="auto"/>
            <w:vAlign w:val="center"/>
          </w:tcPr>
          <w:p w14:paraId="0F8E5295" w14:textId="0F1EC468" w:rsidR="008027A6" w:rsidRPr="005532E3" w:rsidRDefault="008027A6" w:rsidP="008027A6">
            <w:pPr>
              <w:pStyle w:val="af1"/>
              <w:keepNext/>
              <w:ind w:left="0"/>
              <w:rPr>
                <w:b/>
                <w:i/>
              </w:rPr>
            </w:pPr>
            <w:r w:rsidRPr="00AC6257">
              <w:t>Контрольная работа</w:t>
            </w:r>
          </w:p>
        </w:tc>
      </w:tr>
      <w:tr w:rsidR="00D57C41" w:rsidRPr="005532E3" w14:paraId="061BC92E" w14:textId="77777777" w:rsidTr="00D57C41">
        <w:tc>
          <w:tcPr>
            <w:tcW w:w="2173" w:type="pct"/>
            <w:shd w:val="clear" w:color="auto" w:fill="auto"/>
            <w:vAlign w:val="center"/>
          </w:tcPr>
          <w:p w14:paraId="241B575C" w14:textId="78DB60F9" w:rsidR="008027A6" w:rsidRPr="005532E3" w:rsidRDefault="008027A6" w:rsidP="008027A6">
            <w:pPr>
              <w:pStyle w:val="af1"/>
              <w:keepNext/>
              <w:ind w:left="0"/>
            </w:pPr>
            <w:r w:rsidRPr="00AC6257">
              <w:t>Вид промежуточной аттестации</w:t>
            </w:r>
          </w:p>
        </w:tc>
        <w:tc>
          <w:tcPr>
            <w:tcW w:w="1087" w:type="pct"/>
            <w:shd w:val="clear" w:color="auto" w:fill="auto"/>
            <w:vAlign w:val="center"/>
          </w:tcPr>
          <w:p w14:paraId="47F31A25" w14:textId="13242DAA" w:rsidR="008027A6" w:rsidRPr="005532E3" w:rsidRDefault="008027A6" w:rsidP="008027A6">
            <w:pPr>
              <w:pStyle w:val="af1"/>
              <w:keepNext/>
              <w:ind w:left="0"/>
              <w:rPr>
                <w:b/>
                <w:i/>
              </w:rPr>
            </w:pPr>
            <w:r w:rsidRPr="00AC6257">
              <w:t>зачет, экзамен</w:t>
            </w:r>
          </w:p>
        </w:tc>
        <w:tc>
          <w:tcPr>
            <w:tcW w:w="869" w:type="pct"/>
            <w:shd w:val="clear" w:color="auto" w:fill="auto"/>
            <w:vAlign w:val="center"/>
          </w:tcPr>
          <w:p w14:paraId="543EE059" w14:textId="6DF89A50" w:rsidR="008027A6" w:rsidRPr="005532E3" w:rsidRDefault="008027A6" w:rsidP="008027A6">
            <w:pPr>
              <w:pStyle w:val="af1"/>
              <w:keepNext/>
              <w:ind w:left="0"/>
              <w:rPr>
                <w:b/>
                <w:i/>
              </w:rPr>
            </w:pPr>
            <w:r w:rsidRPr="00AC6257">
              <w:t>зачет</w:t>
            </w:r>
          </w:p>
        </w:tc>
        <w:tc>
          <w:tcPr>
            <w:tcW w:w="870" w:type="pct"/>
            <w:shd w:val="clear" w:color="auto" w:fill="auto"/>
            <w:vAlign w:val="center"/>
          </w:tcPr>
          <w:p w14:paraId="0B31872F" w14:textId="7544DACE" w:rsidR="008027A6" w:rsidRPr="005532E3" w:rsidRDefault="008027A6" w:rsidP="008027A6">
            <w:pPr>
              <w:pStyle w:val="af1"/>
              <w:keepNext/>
              <w:ind w:left="0"/>
              <w:rPr>
                <w:b/>
                <w:i/>
              </w:rPr>
            </w:pPr>
            <w:r w:rsidRPr="00AC6257">
              <w:t>экзамен</w:t>
            </w:r>
          </w:p>
        </w:tc>
      </w:tr>
    </w:tbl>
    <w:p w14:paraId="7301988A" w14:textId="77777777" w:rsidR="008027A6" w:rsidRDefault="008027A6" w:rsidP="008027A6">
      <w:pPr>
        <w:pStyle w:val="aff"/>
        <w:jc w:val="both"/>
        <w:rPr>
          <w:b/>
          <w:szCs w:val="28"/>
        </w:rPr>
      </w:pPr>
    </w:p>
    <w:p w14:paraId="28EEBB9C" w14:textId="52F238D2" w:rsidR="00C333BD" w:rsidRPr="00FC3529" w:rsidRDefault="00C333BD" w:rsidP="005464A0">
      <w:pPr>
        <w:pStyle w:val="1"/>
        <w:rPr>
          <w:color w:val="000000" w:themeColor="text1"/>
          <w:highlight w:val="yellow"/>
        </w:rPr>
      </w:pPr>
      <w:bookmarkStart w:id="16" w:name="_Toc494714914"/>
      <w:bookmarkStart w:id="17" w:name="_Toc68554376"/>
      <w:bookmarkStart w:id="18" w:name="_Toc68554682"/>
    </w:p>
    <w:p w14:paraId="2E951C2F" w14:textId="22CC7DB6" w:rsidR="009644E5" w:rsidRPr="009A5FE6" w:rsidRDefault="00DD734F" w:rsidP="005464A0">
      <w:pPr>
        <w:pStyle w:val="1"/>
      </w:pPr>
      <w:bookmarkStart w:id="19" w:name="_Toc104299548"/>
      <w:r w:rsidRPr="009A5FE6">
        <w:rPr>
          <w:color w:val="000000" w:themeColor="text1"/>
        </w:rPr>
        <w:t xml:space="preserve">5. </w:t>
      </w:r>
      <w:bookmarkStart w:id="20" w:name="_Toc529446295"/>
      <w:bookmarkEnd w:id="16"/>
      <w:r w:rsidR="009644E5" w:rsidRPr="009A5FE6">
        <w:rPr>
          <w:color w:val="000000" w:themeColor="text1"/>
        </w:rPr>
        <w:t>Содержание</w:t>
      </w:r>
      <w:r w:rsidR="009644E5" w:rsidRPr="009A5FE6">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9A5FE6" w:rsidRDefault="001734CA" w:rsidP="0020433E">
      <w:pPr>
        <w:pStyle w:val="2"/>
      </w:pPr>
      <w:bookmarkStart w:id="21" w:name="_Toc68554377"/>
      <w:bookmarkStart w:id="22" w:name="_Toc68554683"/>
      <w:bookmarkStart w:id="23" w:name="_Toc104299549"/>
      <w:r w:rsidRPr="009A5FE6">
        <w:t>5.1. Содержание дисциплины</w:t>
      </w:r>
      <w:bookmarkEnd w:id="20"/>
      <w:bookmarkEnd w:id="21"/>
      <w:bookmarkEnd w:id="22"/>
      <w:bookmarkEnd w:id="23"/>
    </w:p>
    <w:p w14:paraId="12294356" w14:textId="30A1838A" w:rsidR="00210BF6" w:rsidRDefault="00252FD1" w:rsidP="008659BB">
      <w:pPr>
        <w:spacing w:after="0" w:line="288" w:lineRule="auto"/>
        <w:ind w:firstLine="709"/>
        <w:jc w:val="both"/>
        <w:rPr>
          <w:rFonts w:ascii="Times New Roman" w:eastAsia="Times New Roman" w:hAnsi="Times New Roman" w:cs="Times New Roman"/>
          <w:b/>
          <w:sz w:val="28"/>
          <w:szCs w:val="28"/>
          <w:lang w:eastAsia="ru-RU"/>
        </w:rPr>
      </w:pPr>
      <w:r w:rsidRPr="008E3A8F">
        <w:rPr>
          <w:rFonts w:ascii="Times New Roman" w:eastAsia="Times New Roman" w:hAnsi="Times New Roman" w:cs="Times New Roman"/>
          <w:b/>
          <w:sz w:val="28"/>
          <w:szCs w:val="28"/>
          <w:lang w:eastAsia="ru-RU"/>
        </w:rPr>
        <w:t xml:space="preserve">Тема 1. </w:t>
      </w:r>
      <w:r w:rsidR="008E3A8F" w:rsidRPr="008E3A8F">
        <w:rPr>
          <w:rFonts w:ascii="Times New Roman" w:eastAsia="Times New Roman" w:hAnsi="Times New Roman" w:cs="Times New Roman"/>
          <w:b/>
          <w:sz w:val="28"/>
          <w:szCs w:val="28"/>
          <w:lang w:eastAsia="ru-RU"/>
        </w:rPr>
        <w:t>Теоретические основы</w:t>
      </w:r>
      <w:r w:rsidR="00A577CA" w:rsidRPr="008E3A8F">
        <w:rPr>
          <w:rFonts w:ascii="Times New Roman" w:eastAsia="Times New Roman" w:hAnsi="Times New Roman" w:cs="Times New Roman"/>
          <w:b/>
          <w:sz w:val="28"/>
          <w:szCs w:val="28"/>
          <w:lang w:eastAsia="ru-RU"/>
        </w:rPr>
        <w:t xml:space="preserve"> финансового менеджмента</w:t>
      </w:r>
      <w:r w:rsidR="00210BF6" w:rsidRPr="008E3A8F">
        <w:rPr>
          <w:rFonts w:ascii="Times New Roman" w:eastAsia="Times New Roman" w:hAnsi="Times New Roman" w:cs="Times New Roman"/>
          <w:b/>
          <w:sz w:val="28"/>
          <w:szCs w:val="28"/>
          <w:lang w:eastAsia="ru-RU"/>
        </w:rPr>
        <w:t>.</w:t>
      </w:r>
      <w:r w:rsidR="00A577CA" w:rsidRPr="008E3A8F">
        <w:rPr>
          <w:rFonts w:ascii="Times New Roman" w:eastAsia="Times New Roman" w:hAnsi="Times New Roman" w:cs="Times New Roman"/>
          <w:b/>
          <w:sz w:val="28"/>
          <w:szCs w:val="28"/>
          <w:lang w:eastAsia="ru-RU"/>
        </w:rPr>
        <w:t xml:space="preserve"> </w:t>
      </w:r>
      <w:r w:rsidR="008E3A8F" w:rsidRPr="008E3A8F">
        <w:rPr>
          <w:rFonts w:ascii="Times New Roman" w:eastAsia="Times New Roman" w:hAnsi="Times New Roman" w:cs="Times New Roman"/>
          <w:b/>
          <w:sz w:val="28"/>
          <w:szCs w:val="28"/>
          <w:lang w:eastAsia="ru-RU"/>
        </w:rPr>
        <w:t xml:space="preserve">Базовые принципы, цели и задачи </w:t>
      </w:r>
    </w:p>
    <w:p w14:paraId="6B2FDECD" w14:textId="77777777" w:rsidR="00281311" w:rsidRDefault="00074BA6"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Сущность и содержание финансового менеджмента как </w:t>
      </w:r>
      <w:r w:rsidR="001271B8" w:rsidRPr="00074BA6">
        <w:rPr>
          <w:rFonts w:ascii="Times New Roman" w:eastAsia="Times New Roman" w:hAnsi="Times New Roman" w:cs="Times New Roman"/>
          <w:bCs/>
          <w:sz w:val="28"/>
          <w:szCs w:val="28"/>
          <w:lang w:eastAsia="ru-RU"/>
        </w:rPr>
        <w:t>систем</w:t>
      </w:r>
      <w:r>
        <w:rPr>
          <w:rFonts w:ascii="Times New Roman" w:eastAsia="Times New Roman" w:hAnsi="Times New Roman" w:cs="Times New Roman"/>
          <w:bCs/>
          <w:sz w:val="28"/>
          <w:szCs w:val="28"/>
          <w:lang w:eastAsia="ru-RU"/>
        </w:rPr>
        <w:t>ы</w:t>
      </w:r>
      <w:r w:rsidR="001271B8" w:rsidRPr="00074BA6">
        <w:rPr>
          <w:rFonts w:ascii="Times New Roman" w:eastAsia="Times New Roman" w:hAnsi="Times New Roman" w:cs="Times New Roman"/>
          <w:bCs/>
          <w:sz w:val="28"/>
          <w:szCs w:val="28"/>
          <w:lang w:eastAsia="ru-RU"/>
        </w:rPr>
        <w:t xml:space="preserve"> управления финансами компании</w:t>
      </w:r>
      <w:r w:rsidR="00C333BD" w:rsidRPr="00074BA6">
        <w:rPr>
          <w:rFonts w:ascii="Times New Roman" w:eastAsia="Times New Roman" w:hAnsi="Times New Roman" w:cs="Times New Roman"/>
          <w:bCs/>
          <w:sz w:val="28"/>
          <w:szCs w:val="28"/>
          <w:lang w:eastAsia="ru-RU"/>
        </w:rPr>
        <w:t xml:space="preserve"> в </w:t>
      </w:r>
      <w:r w:rsidRPr="00074BA6">
        <w:rPr>
          <w:rFonts w:ascii="Times New Roman" w:eastAsia="Times New Roman" w:hAnsi="Times New Roman" w:cs="Times New Roman"/>
          <w:bCs/>
          <w:sz w:val="28"/>
          <w:szCs w:val="28"/>
          <w:lang w:eastAsia="ru-RU"/>
        </w:rPr>
        <w:t xml:space="preserve">условиях </w:t>
      </w:r>
      <w:r w:rsidR="00C333BD" w:rsidRPr="00074BA6">
        <w:rPr>
          <w:rFonts w:ascii="Times New Roman" w:eastAsia="Times New Roman" w:hAnsi="Times New Roman" w:cs="Times New Roman"/>
          <w:bCs/>
          <w:sz w:val="28"/>
          <w:szCs w:val="28"/>
          <w:lang w:eastAsia="ru-RU"/>
        </w:rPr>
        <w:t>рыночн</w:t>
      </w:r>
      <w:r>
        <w:rPr>
          <w:rFonts w:ascii="Times New Roman" w:eastAsia="Times New Roman" w:hAnsi="Times New Roman" w:cs="Times New Roman"/>
          <w:bCs/>
          <w:sz w:val="28"/>
          <w:szCs w:val="28"/>
          <w:lang w:eastAsia="ru-RU"/>
        </w:rPr>
        <w:t>ой экономики</w:t>
      </w:r>
      <w:r w:rsidR="001271B8" w:rsidRPr="00074BA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О</w:t>
      </w:r>
      <w:r w:rsidR="0044375B">
        <w:rPr>
          <w:rFonts w:ascii="Times New Roman" w:eastAsia="Times New Roman" w:hAnsi="Times New Roman" w:cs="Times New Roman"/>
          <w:bCs/>
          <w:sz w:val="28"/>
          <w:szCs w:val="28"/>
          <w:lang w:eastAsia="ru-RU"/>
        </w:rPr>
        <w:t>с</w:t>
      </w:r>
      <w:r>
        <w:rPr>
          <w:rFonts w:ascii="Times New Roman" w:eastAsia="Times New Roman" w:hAnsi="Times New Roman" w:cs="Times New Roman"/>
          <w:bCs/>
          <w:sz w:val="28"/>
          <w:szCs w:val="28"/>
          <w:lang w:eastAsia="ru-RU"/>
        </w:rPr>
        <w:t xml:space="preserve">новные </w:t>
      </w:r>
      <w:r w:rsidR="0044375B">
        <w:rPr>
          <w:rFonts w:ascii="Times New Roman" w:eastAsia="Times New Roman" w:hAnsi="Times New Roman" w:cs="Times New Roman"/>
          <w:bCs/>
          <w:sz w:val="28"/>
          <w:szCs w:val="28"/>
          <w:lang w:eastAsia="ru-RU"/>
        </w:rPr>
        <w:t xml:space="preserve">функции </w:t>
      </w:r>
      <w:r w:rsidR="001271B8" w:rsidRPr="00074BA6">
        <w:rPr>
          <w:rFonts w:ascii="Times New Roman" w:eastAsia="Times New Roman" w:hAnsi="Times New Roman" w:cs="Times New Roman"/>
          <w:bCs/>
          <w:sz w:val="28"/>
          <w:szCs w:val="28"/>
          <w:lang w:eastAsia="ru-RU"/>
        </w:rPr>
        <w:t>финансового менеджера в компании.</w:t>
      </w:r>
      <w:r w:rsidR="0044375B" w:rsidRPr="0044375B">
        <w:rPr>
          <w:rFonts w:ascii="Times New Roman" w:eastAsia="Times New Roman" w:hAnsi="Times New Roman" w:cs="Times New Roman"/>
          <w:bCs/>
          <w:sz w:val="28"/>
          <w:szCs w:val="28"/>
          <w:lang w:eastAsia="ru-RU"/>
        </w:rPr>
        <w:t xml:space="preserve"> </w:t>
      </w:r>
    </w:p>
    <w:p w14:paraId="28CD19F0" w14:textId="14ADD0CC" w:rsidR="00210BF6" w:rsidRPr="00074BA6" w:rsidRDefault="0044375B" w:rsidP="008659BB">
      <w:pPr>
        <w:spacing w:after="0" w:line="288" w:lineRule="auto"/>
        <w:ind w:firstLine="709"/>
        <w:jc w:val="both"/>
        <w:rPr>
          <w:rFonts w:ascii="Times New Roman" w:eastAsia="Times New Roman" w:hAnsi="Times New Roman" w:cs="Times New Roman"/>
          <w:bCs/>
          <w:sz w:val="28"/>
          <w:szCs w:val="28"/>
          <w:lang w:eastAsia="ru-RU"/>
        </w:rPr>
      </w:pPr>
      <w:r w:rsidRPr="00074BA6">
        <w:rPr>
          <w:rFonts w:ascii="Times New Roman" w:eastAsia="Times New Roman" w:hAnsi="Times New Roman" w:cs="Times New Roman"/>
          <w:bCs/>
          <w:sz w:val="28"/>
          <w:szCs w:val="28"/>
          <w:lang w:eastAsia="ru-RU"/>
        </w:rPr>
        <w:t>Стратегические и тактические цели и задачи финансового менеджмента.</w:t>
      </w:r>
    </w:p>
    <w:p w14:paraId="049345E5" w14:textId="35CC775B" w:rsidR="00C333BD" w:rsidRPr="00074BA6" w:rsidRDefault="00C333BD" w:rsidP="008659BB">
      <w:pPr>
        <w:spacing w:after="0" w:line="288" w:lineRule="auto"/>
        <w:ind w:firstLine="709"/>
        <w:jc w:val="both"/>
        <w:rPr>
          <w:rFonts w:ascii="Times New Roman" w:eastAsia="Times New Roman" w:hAnsi="Times New Roman" w:cs="Times New Roman"/>
          <w:bCs/>
          <w:sz w:val="28"/>
          <w:szCs w:val="28"/>
          <w:lang w:eastAsia="ru-RU"/>
        </w:rPr>
      </w:pPr>
      <w:r w:rsidRPr="00074BA6">
        <w:rPr>
          <w:rFonts w:ascii="Times New Roman" w:eastAsia="Times New Roman" w:hAnsi="Times New Roman" w:cs="Times New Roman"/>
          <w:bCs/>
          <w:sz w:val="28"/>
          <w:szCs w:val="28"/>
          <w:lang w:eastAsia="ru-RU"/>
        </w:rPr>
        <w:t>Базовые принципы и концепции финансового менеджмента: концепция денежного потока, концепция временной стоимости денег, концепция риск-доходность, концепция стоимости капитала, концепция агентских отношений, концепция ассиметричной информации.</w:t>
      </w:r>
    </w:p>
    <w:p w14:paraId="31BC46C8" w14:textId="376B1F1F" w:rsidR="00C333BD" w:rsidRDefault="0044375B" w:rsidP="008659BB">
      <w:pPr>
        <w:spacing w:after="0" w:line="288" w:lineRule="auto"/>
        <w:ind w:firstLine="709"/>
        <w:jc w:val="both"/>
        <w:rPr>
          <w:rFonts w:ascii="Times New Roman" w:eastAsia="Times New Roman" w:hAnsi="Times New Roman" w:cs="Times New Roman"/>
          <w:bCs/>
          <w:sz w:val="28"/>
          <w:szCs w:val="28"/>
          <w:lang w:eastAsia="ru-RU"/>
        </w:rPr>
      </w:pPr>
      <w:r w:rsidRPr="0044375B">
        <w:rPr>
          <w:rFonts w:ascii="Times New Roman" w:eastAsia="Times New Roman" w:hAnsi="Times New Roman" w:cs="Times New Roman"/>
          <w:bCs/>
          <w:sz w:val="28"/>
          <w:szCs w:val="28"/>
          <w:lang w:eastAsia="ru-RU"/>
        </w:rPr>
        <w:lastRenderedPageBreak/>
        <w:t>Информационная база финансового менеджмента. Финансовый механизм функционирования комп</w:t>
      </w:r>
      <w:r>
        <w:rPr>
          <w:rFonts w:ascii="Times New Roman" w:eastAsia="Times New Roman" w:hAnsi="Times New Roman" w:cs="Times New Roman"/>
          <w:bCs/>
          <w:sz w:val="28"/>
          <w:szCs w:val="28"/>
          <w:lang w:eastAsia="ru-RU"/>
        </w:rPr>
        <w:t>а</w:t>
      </w:r>
      <w:r w:rsidRPr="0044375B">
        <w:rPr>
          <w:rFonts w:ascii="Times New Roman" w:eastAsia="Times New Roman" w:hAnsi="Times New Roman" w:cs="Times New Roman"/>
          <w:bCs/>
          <w:sz w:val="28"/>
          <w:szCs w:val="28"/>
          <w:lang w:eastAsia="ru-RU"/>
        </w:rPr>
        <w:t>нии.</w:t>
      </w:r>
    </w:p>
    <w:p w14:paraId="2395CBD8" w14:textId="77777777" w:rsidR="0044375B" w:rsidRPr="0044375B" w:rsidRDefault="0044375B" w:rsidP="008659BB">
      <w:pPr>
        <w:spacing w:after="0" w:line="288" w:lineRule="auto"/>
        <w:ind w:firstLine="709"/>
        <w:jc w:val="both"/>
        <w:rPr>
          <w:rFonts w:ascii="Times New Roman" w:eastAsia="Times New Roman" w:hAnsi="Times New Roman" w:cs="Times New Roman"/>
          <w:bCs/>
          <w:sz w:val="28"/>
          <w:szCs w:val="28"/>
          <w:lang w:eastAsia="ru-RU"/>
        </w:rPr>
      </w:pPr>
    </w:p>
    <w:p w14:paraId="6206F068" w14:textId="6D6FD339" w:rsidR="00D8782E" w:rsidRPr="00A577CA" w:rsidRDefault="00DA5728" w:rsidP="008659BB">
      <w:pPr>
        <w:spacing w:after="0" w:line="288" w:lineRule="auto"/>
        <w:ind w:firstLine="709"/>
        <w:jc w:val="both"/>
        <w:rPr>
          <w:rFonts w:ascii="Times New Roman" w:eastAsia="Times New Roman" w:hAnsi="Times New Roman" w:cs="Times New Roman"/>
          <w:b/>
          <w:sz w:val="28"/>
          <w:szCs w:val="28"/>
          <w:lang w:eastAsia="ru-RU"/>
        </w:rPr>
      </w:pPr>
      <w:r w:rsidRPr="00A577CA">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2</w:t>
      </w:r>
      <w:r w:rsidRPr="00A577CA">
        <w:rPr>
          <w:rFonts w:ascii="Times New Roman" w:eastAsia="Times New Roman" w:hAnsi="Times New Roman" w:cs="Times New Roman"/>
          <w:b/>
          <w:sz w:val="28"/>
          <w:szCs w:val="28"/>
          <w:lang w:eastAsia="ru-RU"/>
        </w:rPr>
        <w:t xml:space="preserve">. </w:t>
      </w:r>
      <w:r w:rsidR="00D8782E" w:rsidRPr="000D597D">
        <w:rPr>
          <w:rFonts w:ascii="Times New Roman" w:eastAsia="Times New Roman" w:hAnsi="Times New Roman" w:cs="Times New Roman"/>
          <w:b/>
          <w:sz w:val="28"/>
          <w:szCs w:val="28"/>
          <w:lang w:eastAsia="ru-RU"/>
        </w:rPr>
        <w:t>М</w:t>
      </w:r>
      <w:r w:rsidR="00D8782E">
        <w:rPr>
          <w:rFonts w:ascii="Times New Roman" w:eastAsia="Times New Roman" w:hAnsi="Times New Roman" w:cs="Times New Roman"/>
          <w:b/>
          <w:sz w:val="28"/>
          <w:szCs w:val="28"/>
          <w:lang w:eastAsia="ru-RU"/>
        </w:rPr>
        <w:t>еждународные стандарты финансовой отчетности (МСФО) как информационная база стратегических и тактических решений в финансовом менеджменте</w:t>
      </w:r>
    </w:p>
    <w:p w14:paraId="10E31A29" w14:textId="07DD565D" w:rsidR="00EA20A0" w:rsidRDefault="00C333BD" w:rsidP="008659BB">
      <w:pPr>
        <w:spacing w:after="0" w:line="288" w:lineRule="auto"/>
        <w:ind w:firstLine="709"/>
        <w:jc w:val="both"/>
        <w:rPr>
          <w:rFonts w:ascii="Times New Roman" w:eastAsia="Times New Roman" w:hAnsi="Times New Roman" w:cs="Times New Roman"/>
          <w:bCs/>
          <w:sz w:val="28"/>
          <w:szCs w:val="28"/>
          <w:lang w:eastAsia="ru-RU"/>
        </w:rPr>
      </w:pPr>
      <w:r w:rsidRPr="00EA20A0">
        <w:rPr>
          <w:rFonts w:ascii="Times New Roman" w:eastAsia="Times New Roman" w:hAnsi="Times New Roman" w:cs="Times New Roman"/>
          <w:bCs/>
          <w:sz w:val="28"/>
          <w:szCs w:val="28"/>
          <w:lang w:eastAsia="ru-RU"/>
        </w:rPr>
        <w:t>Международные и российские стандарты финансовой отчетности</w:t>
      </w:r>
      <w:r w:rsidR="000A0F78" w:rsidRPr="00EA20A0">
        <w:rPr>
          <w:rFonts w:ascii="Times New Roman" w:eastAsia="Times New Roman" w:hAnsi="Times New Roman" w:cs="Times New Roman"/>
          <w:bCs/>
          <w:sz w:val="28"/>
          <w:szCs w:val="28"/>
          <w:lang w:eastAsia="ru-RU"/>
        </w:rPr>
        <w:t xml:space="preserve">, </w:t>
      </w:r>
      <w:r w:rsidR="00EA20A0">
        <w:rPr>
          <w:rFonts w:ascii="Times New Roman" w:eastAsia="Times New Roman" w:hAnsi="Times New Roman" w:cs="Times New Roman"/>
          <w:bCs/>
          <w:sz w:val="28"/>
          <w:szCs w:val="28"/>
          <w:lang w:eastAsia="ru-RU"/>
        </w:rPr>
        <w:t>основные формы отчетности, их содержание и принципы составления,</w:t>
      </w:r>
      <w:r w:rsidR="00EA20A0" w:rsidRPr="00EA20A0">
        <w:rPr>
          <w:rFonts w:ascii="Times New Roman" w:eastAsia="Times New Roman" w:hAnsi="Times New Roman" w:cs="Times New Roman"/>
          <w:bCs/>
          <w:sz w:val="28"/>
          <w:szCs w:val="28"/>
          <w:lang w:eastAsia="ru-RU"/>
        </w:rPr>
        <w:t xml:space="preserve"> </w:t>
      </w:r>
      <w:r w:rsidR="000A0F78" w:rsidRPr="00EA20A0">
        <w:rPr>
          <w:rFonts w:ascii="Times New Roman" w:eastAsia="Times New Roman" w:hAnsi="Times New Roman" w:cs="Times New Roman"/>
          <w:bCs/>
          <w:sz w:val="28"/>
          <w:szCs w:val="28"/>
          <w:lang w:eastAsia="ru-RU"/>
        </w:rPr>
        <w:t>сравнительная характеристика, сущность и задачи</w:t>
      </w:r>
      <w:r w:rsidRPr="00EA20A0">
        <w:rPr>
          <w:rFonts w:ascii="Times New Roman" w:eastAsia="Times New Roman" w:hAnsi="Times New Roman" w:cs="Times New Roman"/>
          <w:bCs/>
          <w:sz w:val="28"/>
          <w:szCs w:val="28"/>
          <w:lang w:eastAsia="ru-RU"/>
        </w:rPr>
        <w:t xml:space="preserve">. </w:t>
      </w:r>
      <w:r w:rsidR="00EA20A0">
        <w:rPr>
          <w:rFonts w:ascii="Times New Roman" w:eastAsia="Times New Roman" w:hAnsi="Times New Roman" w:cs="Times New Roman"/>
          <w:bCs/>
          <w:sz w:val="28"/>
          <w:szCs w:val="28"/>
          <w:lang w:eastAsia="ru-RU"/>
        </w:rPr>
        <w:t>Бухгалтерский баланс</w:t>
      </w:r>
      <w:r w:rsidR="007A0055">
        <w:rPr>
          <w:rFonts w:ascii="Times New Roman" w:eastAsia="Times New Roman" w:hAnsi="Times New Roman" w:cs="Times New Roman"/>
          <w:bCs/>
          <w:sz w:val="28"/>
          <w:szCs w:val="28"/>
          <w:lang w:eastAsia="ru-RU"/>
        </w:rPr>
        <w:t xml:space="preserve"> (отчет о финансовом положении)</w:t>
      </w:r>
      <w:r w:rsidR="00EA20A0">
        <w:rPr>
          <w:rFonts w:ascii="Times New Roman" w:eastAsia="Times New Roman" w:hAnsi="Times New Roman" w:cs="Times New Roman"/>
          <w:bCs/>
          <w:sz w:val="28"/>
          <w:szCs w:val="28"/>
          <w:lang w:eastAsia="ru-RU"/>
        </w:rPr>
        <w:t>, отчет о финансовых результатах (отчет о совокупном доходе), отчет о движении денежных средств. Взаимосвязь между различными формами финансовой отчетности.</w:t>
      </w:r>
    </w:p>
    <w:p w14:paraId="3DEA9058" w14:textId="478ED483"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sidRPr="00EA20A0">
        <w:rPr>
          <w:rFonts w:ascii="Times New Roman" w:eastAsia="Times New Roman" w:hAnsi="Times New Roman" w:cs="Times New Roman"/>
          <w:bCs/>
          <w:sz w:val="28"/>
          <w:szCs w:val="28"/>
          <w:lang w:eastAsia="ru-RU"/>
        </w:rPr>
        <w:t>Базовые принципы МСФО, принцип начислений и принцип непрерывности. Понятие</w:t>
      </w:r>
      <w:r w:rsidRPr="007F32EE">
        <w:rPr>
          <w:rFonts w:ascii="Times New Roman" w:eastAsia="Times New Roman" w:hAnsi="Times New Roman" w:cs="Times New Roman"/>
          <w:bCs/>
          <w:sz w:val="28"/>
          <w:szCs w:val="28"/>
          <w:lang w:eastAsia="ru-RU"/>
        </w:rPr>
        <w:t xml:space="preserve"> «профессионального суждения» бухгалтера.</w:t>
      </w:r>
      <w:r>
        <w:rPr>
          <w:rFonts w:ascii="Times New Roman" w:eastAsia="Times New Roman" w:hAnsi="Times New Roman" w:cs="Times New Roman"/>
          <w:bCs/>
          <w:sz w:val="28"/>
          <w:szCs w:val="28"/>
          <w:lang w:eastAsia="ru-RU"/>
        </w:rPr>
        <w:t xml:space="preserve"> Основные стандарты МФО, их содержание и назначение.  </w:t>
      </w:r>
      <w:r w:rsidR="00AD60E0">
        <w:rPr>
          <w:rFonts w:ascii="Times New Roman" w:eastAsia="Times New Roman" w:hAnsi="Times New Roman" w:cs="Times New Roman"/>
          <w:bCs/>
          <w:sz w:val="28"/>
          <w:szCs w:val="28"/>
          <w:lang w:eastAsia="ru-RU"/>
        </w:rPr>
        <w:t>Соответствие принципов МСФО основным принципам и концепциям стратегического и тактического финансового менеджмента.</w:t>
      </w:r>
      <w:r w:rsidR="008659BB">
        <w:rPr>
          <w:rFonts w:ascii="Times New Roman" w:eastAsia="Times New Roman" w:hAnsi="Times New Roman" w:cs="Times New Roman"/>
          <w:bCs/>
          <w:sz w:val="28"/>
          <w:szCs w:val="28"/>
          <w:lang w:eastAsia="ru-RU"/>
        </w:rPr>
        <w:t xml:space="preserve"> </w:t>
      </w:r>
    </w:p>
    <w:p w14:paraId="6E22F94E" w14:textId="6180C345" w:rsidR="00EA20A0" w:rsidRPr="00EA20A0" w:rsidRDefault="00C333BD" w:rsidP="008659BB">
      <w:pPr>
        <w:spacing w:after="0" w:line="288" w:lineRule="auto"/>
        <w:ind w:firstLine="709"/>
        <w:jc w:val="both"/>
        <w:rPr>
          <w:rFonts w:ascii="Times New Roman" w:eastAsia="Times New Roman" w:hAnsi="Times New Roman" w:cs="Times New Roman"/>
          <w:bCs/>
          <w:sz w:val="28"/>
          <w:szCs w:val="28"/>
          <w:lang w:eastAsia="ru-RU"/>
        </w:rPr>
      </w:pPr>
      <w:r w:rsidRPr="00EA20A0">
        <w:rPr>
          <w:rFonts w:ascii="Times New Roman" w:eastAsia="Times New Roman" w:hAnsi="Times New Roman" w:cs="Times New Roman"/>
          <w:bCs/>
          <w:sz w:val="28"/>
          <w:szCs w:val="28"/>
          <w:lang w:eastAsia="ru-RU"/>
        </w:rPr>
        <w:t>Финансовая отчетность по МСФО как информационная база для принятия управленческих решений в области финансов.</w:t>
      </w:r>
      <w:r w:rsidR="00C21726" w:rsidRPr="00EA20A0">
        <w:rPr>
          <w:rFonts w:ascii="Times New Roman" w:eastAsia="Times New Roman" w:hAnsi="Times New Roman" w:cs="Times New Roman"/>
          <w:bCs/>
          <w:sz w:val="28"/>
          <w:szCs w:val="28"/>
          <w:lang w:eastAsia="ru-RU"/>
        </w:rPr>
        <w:t xml:space="preserve"> </w:t>
      </w:r>
    </w:p>
    <w:p w14:paraId="4EE76D86" w14:textId="77777777" w:rsidR="008659BB" w:rsidRDefault="008659BB" w:rsidP="008659BB">
      <w:pPr>
        <w:spacing w:after="0" w:line="288" w:lineRule="auto"/>
        <w:ind w:firstLine="709"/>
        <w:jc w:val="both"/>
        <w:rPr>
          <w:rFonts w:ascii="Times New Roman" w:eastAsia="Times New Roman" w:hAnsi="Times New Roman" w:cs="Times New Roman"/>
          <w:bCs/>
          <w:sz w:val="28"/>
          <w:szCs w:val="28"/>
          <w:highlight w:val="yellow"/>
          <w:lang w:eastAsia="ru-RU"/>
        </w:rPr>
      </w:pPr>
    </w:p>
    <w:p w14:paraId="05A4E132" w14:textId="2ADBEF7C" w:rsidR="00EA20A0" w:rsidRDefault="00EA20A0" w:rsidP="008659BB">
      <w:pPr>
        <w:spacing w:after="0" w:line="288" w:lineRule="auto"/>
        <w:ind w:firstLine="709"/>
        <w:jc w:val="both"/>
        <w:rPr>
          <w:rFonts w:ascii="Times New Roman" w:eastAsia="Times New Roman" w:hAnsi="Times New Roman" w:cs="Times New Roman"/>
          <w:b/>
          <w:sz w:val="28"/>
          <w:szCs w:val="28"/>
          <w:lang w:eastAsia="ru-RU"/>
        </w:rPr>
      </w:pPr>
      <w:r w:rsidRPr="00EF0033">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3</w:t>
      </w:r>
      <w:r w:rsidRPr="00EF0033">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Учет фактора времени в МСФО, понятие «справедливой стоимости»</w:t>
      </w:r>
    </w:p>
    <w:p w14:paraId="215FE247" w14:textId="77777777"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Концепция временной стоимости денег в системе финансового менеджмента. Операция дисконтирования и наращения.  Приведенная стоимость денежного потока. Аннуитеты, их основные характеристики, формулы расчета. Оценка бесконечных денежных потоков. Концепция продленной стоимости.</w:t>
      </w:r>
    </w:p>
    <w:p w14:paraId="76789096" w14:textId="77777777"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sidRPr="00BE134A">
        <w:rPr>
          <w:rFonts w:ascii="Times New Roman" w:eastAsia="Times New Roman" w:hAnsi="Times New Roman" w:cs="Times New Roman"/>
          <w:bCs/>
          <w:sz w:val="28"/>
          <w:szCs w:val="28"/>
          <w:lang w:eastAsia="ru-RU"/>
        </w:rPr>
        <w:t xml:space="preserve">Учет </w:t>
      </w:r>
      <w:r>
        <w:rPr>
          <w:rFonts w:ascii="Times New Roman" w:eastAsia="Times New Roman" w:hAnsi="Times New Roman" w:cs="Times New Roman"/>
          <w:bCs/>
          <w:sz w:val="28"/>
          <w:szCs w:val="28"/>
          <w:lang w:eastAsia="ru-RU"/>
        </w:rPr>
        <w:t>фактора времени и использование инструмента дисконтирования при составлении финансовой отчетности по МСФО.</w:t>
      </w:r>
    </w:p>
    <w:p w14:paraId="0A4FBFAF" w14:textId="77777777" w:rsidR="00EA20A0" w:rsidRDefault="00EA20A0"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Понятие «справедливой стоимости», как реализация принципа временной стоимости денег. Методы оценки ставки дисконтирования для расчета справедливой стоимости актива. </w:t>
      </w:r>
    </w:p>
    <w:p w14:paraId="69D5F93D" w14:textId="77777777" w:rsidR="0044375B" w:rsidRDefault="0044375B" w:rsidP="008659BB">
      <w:pPr>
        <w:spacing w:after="0" w:line="288" w:lineRule="auto"/>
        <w:ind w:firstLine="709"/>
        <w:jc w:val="both"/>
        <w:rPr>
          <w:rFonts w:ascii="Times New Roman" w:eastAsia="Times New Roman" w:hAnsi="Times New Roman" w:cs="Times New Roman"/>
          <w:bCs/>
          <w:sz w:val="28"/>
          <w:szCs w:val="28"/>
          <w:highlight w:val="yellow"/>
          <w:lang w:eastAsia="ru-RU"/>
        </w:rPr>
      </w:pPr>
    </w:p>
    <w:p w14:paraId="2A8AD5B8" w14:textId="3C2AC168" w:rsidR="00E64B56" w:rsidRDefault="00E64B56" w:rsidP="008659BB">
      <w:pPr>
        <w:spacing w:after="0" w:line="288" w:lineRule="auto"/>
        <w:ind w:firstLine="709"/>
        <w:jc w:val="both"/>
        <w:rPr>
          <w:rFonts w:ascii="Times New Roman" w:eastAsia="Times New Roman" w:hAnsi="Times New Roman" w:cs="Times New Roman"/>
          <w:b/>
          <w:sz w:val="28"/>
          <w:szCs w:val="28"/>
          <w:lang w:eastAsia="ru-RU"/>
        </w:rPr>
      </w:pPr>
      <w:r w:rsidRPr="00254760">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4</w:t>
      </w:r>
      <w:r w:rsidRPr="00254760">
        <w:rPr>
          <w:rFonts w:ascii="Times New Roman" w:eastAsia="Times New Roman" w:hAnsi="Times New Roman" w:cs="Times New Roman"/>
          <w:b/>
          <w:sz w:val="28"/>
          <w:szCs w:val="28"/>
          <w:lang w:eastAsia="ru-RU"/>
        </w:rPr>
        <w:t xml:space="preserve">. </w:t>
      </w:r>
      <w:r w:rsidR="00AD60E0">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платежеспособности, финансовой устойчивости и риска на основе МСФО. </w:t>
      </w:r>
      <w:r w:rsidR="00E02992">
        <w:rPr>
          <w:rFonts w:ascii="Times New Roman" w:eastAsia="Times New Roman" w:hAnsi="Times New Roman" w:cs="Times New Roman"/>
          <w:b/>
          <w:sz w:val="28"/>
          <w:szCs w:val="28"/>
          <w:lang w:eastAsia="ru-RU"/>
        </w:rPr>
        <w:t>Оценка структуры капитала компании</w:t>
      </w:r>
    </w:p>
    <w:p w14:paraId="4F4FF702" w14:textId="7AE523AC" w:rsidR="00166D6B" w:rsidRDefault="007A0055"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Отчет о финансовом положении (б</w:t>
      </w:r>
      <w:r w:rsidR="00AD60E0">
        <w:rPr>
          <w:rFonts w:ascii="Times New Roman" w:eastAsia="Times New Roman" w:hAnsi="Times New Roman" w:cs="Times New Roman"/>
          <w:bCs/>
          <w:sz w:val="28"/>
          <w:szCs w:val="28"/>
          <w:lang w:eastAsia="ru-RU"/>
        </w:rPr>
        <w:t>ухгалтерский баланс на основе МСФО</w:t>
      </w:r>
      <w:r>
        <w:rPr>
          <w:rFonts w:ascii="Times New Roman" w:eastAsia="Times New Roman" w:hAnsi="Times New Roman" w:cs="Times New Roman"/>
          <w:bCs/>
          <w:sz w:val="28"/>
          <w:szCs w:val="28"/>
          <w:lang w:eastAsia="ru-RU"/>
        </w:rPr>
        <w:t>)</w:t>
      </w:r>
      <w:r w:rsidR="00AD60E0">
        <w:rPr>
          <w:rFonts w:ascii="Times New Roman" w:eastAsia="Times New Roman" w:hAnsi="Times New Roman" w:cs="Times New Roman"/>
          <w:bCs/>
          <w:sz w:val="28"/>
          <w:szCs w:val="28"/>
          <w:lang w:eastAsia="ru-RU"/>
        </w:rPr>
        <w:t xml:space="preserve"> как информационная база для оценки </w:t>
      </w:r>
      <w:r w:rsidR="00166D6B">
        <w:rPr>
          <w:rFonts w:ascii="Times New Roman" w:eastAsia="Times New Roman" w:hAnsi="Times New Roman" w:cs="Times New Roman"/>
          <w:bCs/>
          <w:sz w:val="28"/>
          <w:szCs w:val="28"/>
          <w:lang w:eastAsia="ru-RU"/>
        </w:rPr>
        <w:t xml:space="preserve">показателей </w:t>
      </w:r>
      <w:r w:rsidR="00AD60E0">
        <w:rPr>
          <w:rFonts w:ascii="Times New Roman" w:eastAsia="Times New Roman" w:hAnsi="Times New Roman" w:cs="Times New Roman"/>
          <w:bCs/>
          <w:sz w:val="28"/>
          <w:szCs w:val="28"/>
          <w:lang w:eastAsia="ru-RU"/>
        </w:rPr>
        <w:t>платежеспособности</w:t>
      </w:r>
      <w:r w:rsidR="00166D6B">
        <w:rPr>
          <w:rFonts w:ascii="Times New Roman" w:eastAsia="Times New Roman" w:hAnsi="Times New Roman" w:cs="Times New Roman"/>
          <w:bCs/>
          <w:sz w:val="28"/>
          <w:szCs w:val="28"/>
          <w:lang w:eastAsia="ru-RU"/>
        </w:rPr>
        <w:t xml:space="preserve">, финансовой устойчивости и финансового риска. </w:t>
      </w:r>
    </w:p>
    <w:p w14:paraId="13DE5A16" w14:textId="70DF597C" w:rsidR="00E02992" w:rsidRPr="00E02992" w:rsidRDefault="001271B8" w:rsidP="008659BB">
      <w:pPr>
        <w:spacing w:after="0" w:line="288" w:lineRule="auto"/>
        <w:ind w:firstLine="709"/>
        <w:jc w:val="both"/>
        <w:rPr>
          <w:rFonts w:ascii="Times New Roman" w:eastAsia="Times New Roman" w:hAnsi="Times New Roman" w:cs="Times New Roman"/>
          <w:bCs/>
          <w:sz w:val="28"/>
          <w:szCs w:val="28"/>
          <w:lang w:eastAsia="ru-RU"/>
        </w:rPr>
      </w:pPr>
      <w:r w:rsidRPr="00E02992">
        <w:rPr>
          <w:rFonts w:ascii="Times New Roman" w:eastAsia="Times New Roman" w:hAnsi="Times New Roman" w:cs="Times New Roman"/>
          <w:bCs/>
          <w:sz w:val="28"/>
          <w:szCs w:val="28"/>
          <w:lang w:eastAsia="ru-RU"/>
        </w:rPr>
        <w:t xml:space="preserve">Ликвидность </w:t>
      </w:r>
      <w:r w:rsidR="000A0F78" w:rsidRPr="00E02992">
        <w:rPr>
          <w:rFonts w:ascii="Times New Roman" w:eastAsia="Times New Roman" w:hAnsi="Times New Roman" w:cs="Times New Roman"/>
          <w:bCs/>
          <w:sz w:val="28"/>
          <w:szCs w:val="28"/>
          <w:lang w:eastAsia="ru-RU"/>
        </w:rPr>
        <w:t>баланса</w:t>
      </w:r>
      <w:r w:rsidRPr="00E02992">
        <w:rPr>
          <w:rFonts w:ascii="Times New Roman" w:eastAsia="Times New Roman" w:hAnsi="Times New Roman" w:cs="Times New Roman"/>
          <w:bCs/>
          <w:sz w:val="28"/>
          <w:szCs w:val="28"/>
          <w:lang w:eastAsia="ru-RU"/>
        </w:rPr>
        <w:t xml:space="preserve"> компании. Показатели, характеризующие ликвидность и платежеспособност</w:t>
      </w:r>
      <w:r w:rsidR="000A0F78" w:rsidRPr="00E02992">
        <w:rPr>
          <w:rFonts w:ascii="Times New Roman" w:eastAsia="Times New Roman" w:hAnsi="Times New Roman" w:cs="Times New Roman"/>
          <w:bCs/>
          <w:sz w:val="28"/>
          <w:szCs w:val="28"/>
          <w:lang w:eastAsia="ru-RU"/>
        </w:rPr>
        <w:t>ь</w:t>
      </w:r>
      <w:r w:rsidRPr="00E02992">
        <w:rPr>
          <w:rFonts w:ascii="Times New Roman" w:eastAsia="Times New Roman" w:hAnsi="Times New Roman" w:cs="Times New Roman"/>
          <w:bCs/>
          <w:sz w:val="28"/>
          <w:szCs w:val="28"/>
          <w:lang w:eastAsia="ru-RU"/>
        </w:rPr>
        <w:t xml:space="preserve">. Показатели </w:t>
      </w:r>
      <w:r w:rsidRPr="00E02992">
        <w:rPr>
          <w:rFonts w:ascii="Times New Roman" w:eastAsia="Times New Roman" w:hAnsi="Times New Roman" w:cs="Times New Roman"/>
          <w:bCs/>
          <w:sz w:val="28"/>
          <w:szCs w:val="28"/>
          <w:lang w:val="en-US" w:eastAsia="ru-RU"/>
        </w:rPr>
        <w:t>NWC</w:t>
      </w:r>
      <w:r w:rsidRPr="00E02992">
        <w:rPr>
          <w:rFonts w:ascii="Times New Roman" w:eastAsia="Times New Roman" w:hAnsi="Times New Roman" w:cs="Times New Roman"/>
          <w:bCs/>
          <w:sz w:val="28"/>
          <w:szCs w:val="28"/>
          <w:lang w:eastAsia="ru-RU"/>
        </w:rPr>
        <w:t xml:space="preserve"> и </w:t>
      </w:r>
      <w:r w:rsidRPr="00E02992">
        <w:rPr>
          <w:rFonts w:ascii="Times New Roman" w:eastAsia="Times New Roman" w:hAnsi="Times New Roman" w:cs="Times New Roman"/>
          <w:bCs/>
          <w:sz w:val="28"/>
          <w:szCs w:val="28"/>
          <w:lang w:val="en-US" w:eastAsia="ru-RU"/>
        </w:rPr>
        <w:t>NOWC</w:t>
      </w:r>
      <w:r w:rsidRPr="00E02992">
        <w:rPr>
          <w:rFonts w:ascii="Times New Roman" w:eastAsia="Times New Roman" w:hAnsi="Times New Roman" w:cs="Times New Roman"/>
          <w:bCs/>
          <w:sz w:val="28"/>
          <w:szCs w:val="28"/>
          <w:lang w:eastAsia="ru-RU"/>
        </w:rPr>
        <w:t xml:space="preserve"> (чистый оборотный капитал и чистый операционный оборотный капитал.</w:t>
      </w:r>
      <w:r w:rsidR="00166D6B">
        <w:rPr>
          <w:rFonts w:ascii="Times New Roman" w:eastAsia="Times New Roman" w:hAnsi="Times New Roman" w:cs="Times New Roman"/>
          <w:bCs/>
          <w:sz w:val="28"/>
          <w:szCs w:val="28"/>
          <w:lang w:eastAsia="ru-RU"/>
        </w:rPr>
        <w:t xml:space="preserve"> Оценка</w:t>
      </w:r>
      <w:r w:rsidR="00E02992" w:rsidRPr="00E02992">
        <w:rPr>
          <w:rFonts w:ascii="Times New Roman" w:eastAsia="Times New Roman" w:hAnsi="Times New Roman" w:cs="Times New Roman"/>
          <w:bCs/>
          <w:sz w:val="28"/>
          <w:szCs w:val="28"/>
          <w:lang w:eastAsia="ru-RU"/>
        </w:rPr>
        <w:t xml:space="preserve"> состояния дебиторской и кредиторской задолженности.</w:t>
      </w:r>
    </w:p>
    <w:p w14:paraId="60A4B4C0" w14:textId="4378D98A" w:rsidR="00E02992" w:rsidRP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Инструменты финансирования деятельности компании, их преимущества и недостатки. </w:t>
      </w:r>
      <w:r w:rsidRPr="00E02992">
        <w:rPr>
          <w:rFonts w:ascii="Times New Roman" w:eastAsia="Times New Roman" w:hAnsi="Times New Roman" w:cs="Times New Roman"/>
          <w:bCs/>
          <w:sz w:val="28"/>
          <w:szCs w:val="28"/>
          <w:lang w:eastAsia="ru-RU"/>
        </w:rPr>
        <w:t>Финансовый риск, генерируемый структурой капитала компании. Показатели финансового рычага (DFL). Показатели финансовой устойчивости (структуры капитала).</w:t>
      </w:r>
    </w:p>
    <w:p w14:paraId="25417F9B" w14:textId="5E0CFF9F" w:rsidR="00E02992" w:rsidRP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r w:rsidRPr="00E02992">
        <w:rPr>
          <w:rFonts w:ascii="Times New Roman" w:eastAsia="Times New Roman" w:hAnsi="Times New Roman" w:cs="Times New Roman"/>
          <w:bCs/>
          <w:sz w:val="28"/>
          <w:szCs w:val="28"/>
          <w:lang w:eastAsia="ru-RU"/>
        </w:rPr>
        <w:t>Оценка стоимости заемного и собственного капитала, эффект «налогового щита». Расчет величины WACC, направления её использования.</w:t>
      </w:r>
    </w:p>
    <w:p w14:paraId="7C7E33D1" w14:textId="77777777" w:rsidR="00E02992" w:rsidRPr="00E02992" w:rsidRDefault="00E02992" w:rsidP="008659BB">
      <w:pPr>
        <w:spacing w:after="0" w:line="288" w:lineRule="auto"/>
        <w:ind w:firstLine="709"/>
        <w:jc w:val="both"/>
        <w:rPr>
          <w:rFonts w:ascii="Times New Roman" w:eastAsia="Times New Roman" w:hAnsi="Times New Roman" w:cs="Times New Roman"/>
          <w:bCs/>
          <w:sz w:val="28"/>
          <w:szCs w:val="28"/>
          <w:lang w:eastAsia="ru-RU"/>
        </w:rPr>
      </w:pPr>
    </w:p>
    <w:p w14:paraId="15A7AE13" w14:textId="3DBD256A" w:rsidR="00E64B56" w:rsidRDefault="00E64B56" w:rsidP="008659BB">
      <w:pPr>
        <w:spacing w:after="0" w:line="288" w:lineRule="auto"/>
        <w:ind w:firstLine="709"/>
        <w:jc w:val="both"/>
        <w:rPr>
          <w:rFonts w:ascii="Times New Roman" w:eastAsia="Times New Roman" w:hAnsi="Times New Roman" w:cs="Times New Roman"/>
          <w:b/>
          <w:sz w:val="28"/>
          <w:szCs w:val="28"/>
          <w:lang w:eastAsia="ru-RU"/>
        </w:rPr>
      </w:pPr>
      <w:r w:rsidRPr="000D597D">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5</w:t>
      </w:r>
      <w:r w:rsidRPr="000D597D">
        <w:rPr>
          <w:rFonts w:ascii="Times New Roman" w:eastAsia="Times New Roman" w:hAnsi="Times New Roman" w:cs="Times New Roman"/>
          <w:b/>
          <w:sz w:val="28"/>
          <w:szCs w:val="28"/>
          <w:lang w:eastAsia="ru-RU"/>
        </w:rPr>
        <w:t xml:space="preserve">. </w:t>
      </w:r>
      <w:r w:rsidR="00AD60E0">
        <w:rPr>
          <w:rFonts w:ascii="Times New Roman" w:eastAsia="Times New Roman" w:hAnsi="Times New Roman" w:cs="Times New Roman"/>
          <w:b/>
          <w:sz w:val="28"/>
          <w:szCs w:val="28"/>
          <w:lang w:eastAsia="ru-RU"/>
        </w:rPr>
        <w:t>Оценка</w:t>
      </w:r>
      <w:r>
        <w:rPr>
          <w:rFonts w:ascii="Times New Roman" w:eastAsia="Times New Roman" w:hAnsi="Times New Roman" w:cs="Times New Roman"/>
          <w:b/>
          <w:sz w:val="28"/>
          <w:szCs w:val="28"/>
          <w:lang w:eastAsia="ru-RU"/>
        </w:rPr>
        <w:t xml:space="preserve"> результативности финансово-хозяйственной деятельности на основе МСФО. Распределение прибыли, дивидендная политика компании </w:t>
      </w:r>
    </w:p>
    <w:p w14:paraId="4CA1C3B8" w14:textId="2B6983EF" w:rsidR="00C87DA0" w:rsidRPr="00C87DA0" w:rsidRDefault="003F3452"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Структура и содержание отчета о совокупном доходе, составленного по МСФО.  </w:t>
      </w:r>
      <w:r w:rsidR="00166D6B">
        <w:rPr>
          <w:rFonts w:ascii="Times New Roman" w:eastAsia="Times New Roman" w:hAnsi="Times New Roman" w:cs="Times New Roman"/>
          <w:bCs/>
          <w:sz w:val="28"/>
          <w:szCs w:val="28"/>
          <w:lang w:eastAsia="ru-RU"/>
        </w:rPr>
        <w:t xml:space="preserve"> </w:t>
      </w:r>
      <w:r w:rsidR="00C87DA0" w:rsidRPr="00C87DA0">
        <w:rPr>
          <w:rFonts w:ascii="Times New Roman" w:eastAsia="Times New Roman" w:hAnsi="Times New Roman" w:cs="Times New Roman"/>
          <w:bCs/>
          <w:sz w:val="28"/>
          <w:szCs w:val="28"/>
          <w:lang w:eastAsia="ru-RU"/>
        </w:rPr>
        <w:t>Показатели прибыли и рентабельности, виды сущность, способы расчета, направления использования. Факторный анализ рентабельности, модель Дюпона. Взаимосвязь между различными показателями прибыли и рентабельности.</w:t>
      </w:r>
      <w:r w:rsidR="00040E13">
        <w:rPr>
          <w:rFonts w:ascii="Times New Roman" w:eastAsia="Times New Roman" w:hAnsi="Times New Roman" w:cs="Times New Roman"/>
          <w:bCs/>
          <w:sz w:val="28"/>
          <w:szCs w:val="28"/>
          <w:lang w:eastAsia="ru-RU"/>
        </w:rPr>
        <w:t xml:space="preserve"> </w:t>
      </w:r>
      <w:r w:rsidR="00C87DA0" w:rsidRPr="00C87DA0">
        <w:rPr>
          <w:rFonts w:ascii="Times New Roman" w:eastAsia="Times New Roman" w:hAnsi="Times New Roman" w:cs="Times New Roman"/>
          <w:bCs/>
          <w:sz w:val="28"/>
          <w:szCs w:val="28"/>
          <w:lang w:eastAsia="ru-RU"/>
        </w:rPr>
        <w:t>Взаимосвязь между различными финансовыми коэффициентами.</w:t>
      </w:r>
    </w:p>
    <w:p w14:paraId="74DE5776" w14:textId="6778DBA6" w:rsid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 xml:space="preserve">Показатель прибыль на акцию, </w:t>
      </w:r>
      <w:r w:rsidRPr="00C87DA0">
        <w:rPr>
          <w:rFonts w:ascii="Times New Roman" w:eastAsia="Times New Roman" w:hAnsi="Times New Roman" w:cs="Times New Roman"/>
          <w:bCs/>
          <w:sz w:val="28"/>
          <w:szCs w:val="28"/>
          <w:lang w:val="en-US" w:eastAsia="ru-RU"/>
        </w:rPr>
        <w:t>EPS</w:t>
      </w:r>
      <w:r w:rsidRPr="00C87DA0">
        <w:rPr>
          <w:rFonts w:ascii="Times New Roman" w:eastAsia="Times New Roman" w:hAnsi="Times New Roman" w:cs="Times New Roman"/>
          <w:bCs/>
          <w:sz w:val="28"/>
          <w:szCs w:val="28"/>
          <w:lang w:eastAsia="ru-RU"/>
        </w:rPr>
        <w:t>.</w:t>
      </w:r>
    </w:p>
    <w:p w14:paraId="71D9E543" w14:textId="1F619DED" w:rsidR="00C87DA0" w:rsidRP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Виды дивидендной политики компании, её цели и задачи. Модель выплаты дивидендов по остаточному принципу.</w:t>
      </w:r>
      <w:r w:rsidR="008659BB">
        <w:rPr>
          <w:rFonts w:ascii="Times New Roman" w:eastAsia="Times New Roman" w:hAnsi="Times New Roman" w:cs="Times New Roman"/>
          <w:bCs/>
          <w:sz w:val="28"/>
          <w:szCs w:val="28"/>
          <w:lang w:eastAsia="ru-RU"/>
        </w:rPr>
        <w:t xml:space="preserve"> </w:t>
      </w:r>
    </w:p>
    <w:p w14:paraId="228F631C" w14:textId="2ABBEAD1" w:rsidR="00C87DA0" w:rsidRPr="00C87DA0" w:rsidRDefault="00C87DA0"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 xml:space="preserve">Отражение дивидендной политики компании в финансовой отчетности по МСФО.  Показатели, характеризующие дивидендную политику. </w:t>
      </w:r>
      <w:r w:rsidR="00040E13">
        <w:rPr>
          <w:rFonts w:ascii="Times New Roman" w:eastAsia="Times New Roman" w:hAnsi="Times New Roman" w:cs="Times New Roman"/>
          <w:bCs/>
          <w:sz w:val="28"/>
          <w:szCs w:val="28"/>
          <w:lang w:eastAsia="ru-RU"/>
        </w:rPr>
        <w:t xml:space="preserve"> </w:t>
      </w:r>
      <w:r w:rsidRPr="00C87DA0">
        <w:rPr>
          <w:rFonts w:ascii="Times New Roman" w:eastAsia="Times New Roman" w:hAnsi="Times New Roman" w:cs="Times New Roman"/>
          <w:bCs/>
          <w:sz w:val="28"/>
          <w:szCs w:val="28"/>
          <w:lang w:eastAsia="ru-RU"/>
        </w:rPr>
        <w:t>Выплата дивидендов акциями и дробление акций. Выкуп собственных акций компании как инструмент повышения акционерной стоимости, преимущества и недостатки. Влияние дивидендной политики на стоимость акций компании. Модель Гордона, модель Уолтера.</w:t>
      </w:r>
      <w:r w:rsidR="00040E13">
        <w:rPr>
          <w:rFonts w:ascii="Times New Roman" w:eastAsia="Times New Roman" w:hAnsi="Times New Roman" w:cs="Times New Roman"/>
          <w:bCs/>
          <w:sz w:val="28"/>
          <w:szCs w:val="28"/>
          <w:lang w:eastAsia="ru-RU"/>
        </w:rPr>
        <w:t xml:space="preserve">  </w:t>
      </w:r>
      <w:r w:rsidRPr="00C87DA0">
        <w:rPr>
          <w:rFonts w:ascii="Times New Roman" w:eastAsia="Times New Roman" w:hAnsi="Times New Roman" w:cs="Times New Roman"/>
          <w:bCs/>
          <w:sz w:val="28"/>
          <w:szCs w:val="28"/>
          <w:lang w:eastAsia="ru-RU"/>
        </w:rPr>
        <w:t>Дивиденды и прибыль на акцию в отчетности по МСФО.</w:t>
      </w:r>
    </w:p>
    <w:p w14:paraId="081AE4A0" w14:textId="77777777" w:rsidR="00E64B56" w:rsidRPr="00A577CA" w:rsidRDefault="00E64B56" w:rsidP="008659BB">
      <w:pPr>
        <w:spacing w:after="0" w:line="288" w:lineRule="auto"/>
        <w:ind w:firstLine="709"/>
        <w:jc w:val="both"/>
        <w:rPr>
          <w:rFonts w:ascii="Times New Roman" w:eastAsia="Times New Roman" w:hAnsi="Times New Roman" w:cs="Times New Roman"/>
          <w:b/>
          <w:sz w:val="28"/>
          <w:szCs w:val="28"/>
          <w:lang w:eastAsia="ru-RU"/>
        </w:rPr>
      </w:pPr>
    </w:p>
    <w:p w14:paraId="2BE17637" w14:textId="0756E04F" w:rsidR="006F4671" w:rsidRPr="00FC3529" w:rsidRDefault="00252FD1" w:rsidP="008659BB">
      <w:pPr>
        <w:spacing w:after="0" w:line="288" w:lineRule="auto"/>
        <w:ind w:firstLine="709"/>
        <w:jc w:val="both"/>
        <w:rPr>
          <w:rFonts w:ascii="Times New Roman" w:eastAsia="Times New Roman" w:hAnsi="Times New Roman" w:cs="Times New Roman"/>
          <w:bCs/>
          <w:sz w:val="28"/>
          <w:szCs w:val="28"/>
          <w:highlight w:val="yellow"/>
          <w:lang w:eastAsia="ru-RU"/>
        </w:rPr>
      </w:pPr>
      <w:r w:rsidRPr="00074BA6">
        <w:rPr>
          <w:rFonts w:ascii="Times New Roman" w:eastAsia="Times New Roman" w:hAnsi="Times New Roman" w:cs="Times New Roman"/>
          <w:b/>
          <w:sz w:val="28"/>
          <w:szCs w:val="28"/>
          <w:lang w:eastAsia="ru-RU"/>
        </w:rPr>
        <w:t xml:space="preserve">Тема </w:t>
      </w:r>
      <w:r w:rsidR="00FC1477">
        <w:rPr>
          <w:rFonts w:ascii="Times New Roman" w:eastAsia="Times New Roman" w:hAnsi="Times New Roman" w:cs="Times New Roman"/>
          <w:b/>
          <w:sz w:val="28"/>
          <w:szCs w:val="28"/>
          <w:lang w:eastAsia="ru-RU"/>
        </w:rPr>
        <w:t>6</w:t>
      </w:r>
      <w:r w:rsidRPr="00074BA6">
        <w:rPr>
          <w:rFonts w:ascii="Times New Roman" w:eastAsia="Times New Roman" w:hAnsi="Times New Roman" w:cs="Times New Roman"/>
          <w:b/>
          <w:sz w:val="28"/>
          <w:szCs w:val="28"/>
          <w:lang w:eastAsia="ru-RU"/>
        </w:rPr>
        <w:t xml:space="preserve">. </w:t>
      </w:r>
      <w:r w:rsidR="003F3452">
        <w:rPr>
          <w:rFonts w:ascii="Times New Roman" w:eastAsia="Times New Roman" w:hAnsi="Times New Roman" w:cs="Times New Roman"/>
          <w:b/>
          <w:sz w:val="28"/>
          <w:szCs w:val="28"/>
          <w:lang w:eastAsia="ru-RU"/>
        </w:rPr>
        <w:t>Оценка</w:t>
      </w:r>
      <w:r w:rsidR="00074BA6" w:rsidRPr="00074BA6">
        <w:rPr>
          <w:rFonts w:ascii="Times New Roman" w:eastAsia="Times New Roman" w:hAnsi="Times New Roman" w:cs="Times New Roman"/>
          <w:b/>
          <w:sz w:val="28"/>
          <w:szCs w:val="28"/>
          <w:lang w:eastAsia="ru-RU"/>
        </w:rPr>
        <w:t xml:space="preserve"> денежных потоков и о</w:t>
      </w:r>
      <w:r w:rsidR="00254760" w:rsidRPr="00074BA6">
        <w:rPr>
          <w:rFonts w:ascii="Times New Roman" w:eastAsia="Times New Roman" w:hAnsi="Times New Roman" w:cs="Times New Roman"/>
          <w:b/>
          <w:sz w:val="28"/>
          <w:szCs w:val="28"/>
          <w:lang w:eastAsia="ru-RU"/>
        </w:rPr>
        <w:t xml:space="preserve">ценка </w:t>
      </w:r>
      <w:r w:rsidR="00074BA6" w:rsidRPr="00074BA6">
        <w:rPr>
          <w:rFonts w:ascii="Times New Roman" w:eastAsia="Times New Roman" w:hAnsi="Times New Roman" w:cs="Times New Roman"/>
          <w:b/>
          <w:sz w:val="28"/>
          <w:szCs w:val="28"/>
          <w:lang w:eastAsia="ru-RU"/>
        </w:rPr>
        <w:t xml:space="preserve">стратегической </w:t>
      </w:r>
      <w:r w:rsidR="00254760" w:rsidRPr="00074BA6">
        <w:rPr>
          <w:rFonts w:ascii="Times New Roman" w:eastAsia="Times New Roman" w:hAnsi="Times New Roman" w:cs="Times New Roman"/>
          <w:b/>
          <w:sz w:val="28"/>
          <w:szCs w:val="28"/>
          <w:lang w:eastAsia="ru-RU"/>
        </w:rPr>
        <w:t>эффективности деятельности компании на основе МСФО</w:t>
      </w:r>
    </w:p>
    <w:p w14:paraId="7B4E9E6F" w14:textId="77777777" w:rsidR="00A569E4" w:rsidRDefault="00A569E4"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Структура и содержание отчета о движении денежных средств, составленного по МСФО.   Прямой и косвенный метод составления отчета. Взаимосвязь </w:t>
      </w:r>
      <w:r>
        <w:rPr>
          <w:rFonts w:ascii="Times New Roman" w:eastAsia="Times New Roman" w:hAnsi="Times New Roman" w:cs="Times New Roman"/>
          <w:bCs/>
          <w:sz w:val="28"/>
          <w:szCs w:val="28"/>
          <w:lang w:eastAsia="ru-RU"/>
        </w:rPr>
        <w:lastRenderedPageBreak/>
        <w:t>между прибылью и чистым денежным потоком (</w:t>
      </w:r>
      <w:r>
        <w:rPr>
          <w:rFonts w:ascii="Times New Roman" w:eastAsia="Times New Roman" w:hAnsi="Times New Roman" w:cs="Times New Roman"/>
          <w:bCs/>
          <w:sz w:val="28"/>
          <w:szCs w:val="28"/>
          <w:lang w:val="en-US" w:eastAsia="ru-RU"/>
        </w:rPr>
        <w:t>NCF</w:t>
      </w:r>
      <w:r w:rsidRPr="00A569E4">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 оценка достаточности чистого денежного потока. Денежные потоки по операционной, инвестиционной и финансовой деятельности. Основные характеристики денежных потоков.</w:t>
      </w:r>
    </w:p>
    <w:p w14:paraId="54DBF8C7" w14:textId="3898CEB8" w:rsidR="003206E2" w:rsidRPr="00A569E4" w:rsidRDefault="003A3C5C"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Оценка свободного денежного потока (</w:t>
      </w:r>
      <w:r w:rsidRPr="00C87DA0">
        <w:rPr>
          <w:rFonts w:ascii="Times New Roman" w:eastAsia="Times New Roman" w:hAnsi="Times New Roman" w:cs="Times New Roman"/>
          <w:bCs/>
          <w:sz w:val="28"/>
          <w:szCs w:val="28"/>
          <w:lang w:val="en-US" w:eastAsia="ru-RU"/>
        </w:rPr>
        <w:t>FCF</w:t>
      </w:r>
      <w:r w:rsidRPr="00C87DA0">
        <w:rPr>
          <w:rFonts w:ascii="Times New Roman" w:eastAsia="Times New Roman" w:hAnsi="Times New Roman" w:cs="Times New Roman"/>
          <w:bCs/>
          <w:sz w:val="28"/>
          <w:szCs w:val="28"/>
          <w:lang w:eastAsia="ru-RU"/>
        </w:rPr>
        <w:t>), генерируемого хозяйственной деятельностью компании на основе отчетности по МСФО.</w:t>
      </w:r>
      <w:r w:rsidR="00A569E4">
        <w:rPr>
          <w:rFonts w:ascii="Times New Roman" w:eastAsia="Times New Roman" w:hAnsi="Times New Roman" w:cs="Times New Roman"/>
          <w:bCs/>
          <w:sz w:val="28"/>
          <w:szCs w:val="28"/>
          <w:lang w:eastAsia="ru-RU"/>
        </w:rPr>
        <w:t xml:space="preserve"> Взаимосвязь между стоимостью бизнеса и величиной </w:t>
      </w:r>
      <w:r w:rsidR="00A569E4">
        <w:rPr>
          <w:rFonts w:ascii="Times New Roman" w:eastAsia="Times New Roman" w:hAnsi="Times New Roman" w:cs="Times New Roman"/>
          <w:bCs/>
          <w:sz w:val="28"/>
          <w:szCs w:val="28"/>
          <w:lang w:val="en-US" w:eastAsia="ru-RU"/>
        </w:rPr>
        <w:t>FCF</w:t>
      </w:r>
      <w:r w:rsidR="00A569E4">
        <w:rPr>
          <w:rFonts w:ascii="Times New Roman" w:eastAsia="Times New Roman" w:hAnsi="Times New Roman" w:cs="Times New Roman"/>
          <w:bCs/>
          <w:sz w:val="28"/>
          <w:szCs w:val="28"/>
          <w:lang w:eastAsia="ru-RU"/>
        </w:rPr>
        <w:t>.</w:t>
      </w:r>
    </w:p>
    <w:p w14:paraId="263E9F79" w14:textId="685B69CE" w:rsidR="003A3C5C" w:rsidRPr="00C87DA0" w:rsidRDefault="003A3C5C" w:rsidP="008659BB">
      <w:pPr>
        <w:spacing w:after="0" w:line="288" w:lineRule="auto"/>
        <w:ind w:firstLine="709"/>
        <w:jc w:val="both"/>
        <w:rPr>
          <w:rFonts w:ascii="Times New Roman" w:eastAsia="Times New Roman" w:hAnsi="Times New Roman" w:cs="Times New Roman"/>
          <w:bCs/>
          <w:sz w:val="28"/>
          <w:szCs w:val="28"/>
          <w:lang w:eastAsia="ru-RU"/>
        </w:rPr>
      </w:pPr>
      <w:r w:rsidRPr="00C87DA0">
        <w:rPr>
          <w:rFonts w:ascii="Times New Roman" w:eastAsia="Times New Roman" w:hAnsi="Times New Roman" w:cs="Times New Roman"/>
          <w:bCs/>
          <w:sz w:val="28"/>
          <w:szCs w:val="28"/>
          <w:lang w:eastAsia="ru-RU"/>
        </w:rPr>
        <w:t xml:space="preserve">Основные показатели оценки </w:t>
      </w:r>
      <w:r w:rsidR="00A569E4">
        <w:rPr>
          <w:rFonts w:ascii="Times New Roman" w:eastAsia="Times New Roman" w:hAnsi="Times New Roman" w:cs="Times New Roman"/>
          <w:bCs/>
          <w:sz w:val="28"/>
          <w:szCs w:val="28"/>
          <w:lang w:eastAsia="ru-RU"/>
        </w:rPr>
        <w:t xml:space="preserve">будущих </w:t>
      </w:r>
      <w:r w:rsidRPr="00C87DA0">
        <w:rPr>
          <w:rFonts w:ascii="Times New Roman" w:eastAsia="Times New Roman" w:hAnsi="Times New Roman" w:cs="Times New Roman"/>
          <w:bCs/>
          <w:sz w:val="28"/>
          <w:szCs w:val="28"/>
          <w:lang w:eastAsia="ru-RU"/>
        </w:rPr>
        <w:t xml:space="preserve">денежных потоков, критерии принятия инвестиционных решений. Показатели </w:t>
      </w:r>
      <w:r w:rsidRPr="00C87DA0">
        <w:rPr>
          <w:rFonts w:ascii="Times New Roman" w:eastAsia="Times New Roman" w:hAnsi="Times New Roman" w:cs="Times New Roman"/>
          <w:bCs/>
          <w:sz w:val="28"/>
          <w:szCs w:val="28"/>
          <w:lang w:val="en-US" w:eastAsia="ru-RU"/>
        </w:rPr>
        <w:t>IRR</w:t>
      </w:r>
      <w:r w:rsidRPr="00C87DA0">
        <w:rPr>
          <w:rFonts w:ascii="Times New Roman" w:eastAsia="Times New Roman" w:hAnsi="Times New Roman" w:cs="Times New Roman"/>
          <w:bCs/>
          <w:sz w:val="28"/>
          <w:szCs w:val="28"/>
          <w:lang w:eastAsia="ru-RU"/>
        </w:rPr>
        <w:t xml:space="preserve"> и </w:t>
      </w:r>
      <w:r w:rsidRPr="00C87DA0">
        <w:rPr>
          <w:rFonts w:ascii="Times New Roman" w:eastAsia="Times New Roman" w:hAnsi="Times New Roman" w:cs="Times New Roman"/>
          <w:bCs/>
          <w:sz w:val="28"/>
          <w:szCs w:val="28"/>
          <w:lang w:val="en-US" w:eastAsia="ru-RU"/>
        </w:rPr>
        <w:t>NPV</w:t>
      </w:r>
      <w:r w:rsidRPr="00C87DA0">
        <w:rPr>
          <w:rFonts w:ascii="Times New Roman" w:eastAsia="Times New Roman" w:hAnsi="Times New Roman" w:cs="Times New Roman"/>
          <w:bCs/>
          <w:sz w:val="28"/>
          <w:szCs w:val="28"/>
          <w:lang w:eastAsia="ru-RU"/>
        </w:rPr>
        <w:t>, сущность, методика оценки</w:t>
      </w:r>
      <w:r w:rsidR="00A569E4">
        <w:rPr>
          <w:rFonts w:ascii="Times New Roman" w:eastAsia="Times New Roman" w:hAnsi="Times New Roman" w:cs="Times New Roman"/>
          <w:bCs/>
          <w:sz w:val="28"/>
          <w:szCs w:val="28"/>
          <w:lang w:eastAsia="ru-RU"/>
        </w:rPr>
        <w:t>, направления использования.</w:t>
      </w:r>
      <w:r w:rsidR="00FB3829" w:rsidRPr="00C87DA0">
        <w:rPr>
          <w:rFonts w:ascii="Times New Roman" w:eastAsia="Times New Roman" w:hAnsi="Times New Roman" w:cs="Times New Roman"/>
          <w:bCs/>
          <w:sz w:val="28"/>
          <w:szCs w:val="28"/>
          <w:lang w:eastAsia="ru-RU"/>
        </w:rPr>
        <w:t xml:space="preserve"> </w:t>
      </w:r>
      <w:r w:rsidR="006756AF">
        <w:rPr>
          <w:rFonts w:ascii="Times New Roman" w:eastAsia="Times New Roman" w:hAnsi="Times New Roman" w:cs="Times New Roman"/>
          <w:bCs/>
          <w:sz w:val="28"/>
          <w:szCs w:val="28"/>
          <w:lang w:eastAsia="ru-RU"/>
        </w:rPr>
        <w:t>Показатели стратегической эффективности деятельности компании.</w:t>
      </w:r>
    </w:p>
    <w:p w14:paraId="7932779E" w14:textId="74F02953" w:rsidR="001D3F18" w:rsidRDefault="001D3F18" w:rsidP="008659BB">
      <w:pPr>
        <w:spacing w:after="0" w:line="288" w:lineRule="auto"/>
        <w:ind w:firstLine="709"/>
        <w:jc w:val="both"/>
        <w:rPr>
          <w:rFonts w:ascii="Times New Roman" w:eastAsia="Times New Roman" w:hAnsi="Times New Roman" w:cs="Times New Roman"/>
          <w:b/>
          <w:sz w:val="28"/>
          <w:szCs w:val="28"/>
          <w:highlight w:val="yellow"/>
          <w:lang w:eastAsia="ru-RU"/>
        </w:rPr>
      </w:pPr>
    </w:p>
    <w:p w14:paraId="7C1419E8" w14:textId="1D045B9F" w:rsidR="00FC1477" w:rsidRDefault="00FC1477" w:rsidP="008659BB">
      <w:pPr>
        <w:spacing w:after="0" w:line="288" w:lineRule="auto"/>
        <w:ind w:firstLine="709"/>
        <w:jc w:val="both"/>
        <w:rPr>
          <w:rFonts w:ascii="Times New Roman" w:eastAsia="Times New Roman" w:hAnsi="Times New Roman" w:cs="Times New Roman"/>
          <w:b/>
          <w:sz w:val="28"/>
          <w:szCs w:val="28"/>
          <w:lang w:eastAsia="ru-RU"/>
        </w:rPr>
      </w:pPr>
      <w:r w:rsidRPr="008E3A8F">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7</w:t>
      </w:r>
      <w:r w:rsidRPr="008E3A8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Ориентация на рост стоимости как базовая концепция финансового менеджмента</w:t>
      </w:r>
    </w:p>
    <w:p w14:paraId="2A32CD32" w14:textId="77777777" w:rsidR="00FC1477"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sidRPr="008E3A8F">
        <w:rPr>
          <w:rFonts w:ascii="Times New Roman" w:eastAsia="Times New Roman" w:hAnsi="Times New Roman" w:cs="Times New Roman"/>
          <w:bCs/>
          <w:sz w:val="28"/>
          <w:szCs w:val="28"/>
          <w:lang w:eastAsia="ru-RU"/>
        </w:rPr>
        <w:t xml:space="preserve">Концепция </w:t>
      </w:r>
      <w:r>
        <w:rPr>
          <w:rFonts w:ascii="Times New Roman" w:eastAsia="Times New Roman" w:hAnsi="Times New Roman" w:cs="Times New Roman"/>
          <w:bCs/>
          <w:sz w:val="28"/>
          <w:szCs w:val="28"/>
          <w:lang w:eastAsia="ru-RU"/>
        </w:rPr>
        <w:t>роста стоимости бизнеса</w:t>
      </w:r>
      <w:r w:rsidRPr="008E3A8F">
        <w:rPr>
          <w:rFonts w:ascii="Times New Roman" w:eastAsia="Times New Roman" w:hAnsi="Times New Roman" w:cs="Times New Roman"/>
          <w:bCs/>
          <w:sz w:val="28"/>
          <w:szCs w:val="28"/>
          <w:lang w:eastAsia="ru-RU"/>
        </w:rPr>
        <w:t xml:space="preserve"> в системе финансового менеджмента.</w:t>
      </w:r>
    </w:p>
    <w:p w14:paraId="79F6D100" w14:textId="77777777" w:rsidR="00FC1477"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Взаимосвязь между прибылью и стоимостью в текущей и долгосрочной перспективе деятельности компании.</w:t>
      </w:r>
    </w:p>
    <w:p w14:paraId="0CBCE50A" w14:textId="77777777" w:rsidR="00FC1477"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Основные принципы управления, ориентированного на увеличение стоимости. Виды стоимости, цели и задачи стоимостной оценки, основные подходы и методы. Взаимосвязь стратегических и тактических решений в процессе управления стоимостью бизнеса.</w:t>
      </w:r>
    </w:p>
    <w:p w14:paraId="45AB63CF" w14:textId="75F43DDC" w:rsidR="00FC1477" w:rsidRPr="00533D34" w:rsidRDefault="00FC1477" w:rsidP="008659BB">
      <w:pPr>
        <w:spacing w:after="0" w:line="288"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Расчет основных показателей, характеризующих эффективность стратегических и тактических решений на основе МСФО. </w:t>
      </w:r>
    </w:p>
    <w:p w14:paraId="696C06D1" w14:textId="115FE93B" w:rsidR="001919F7" w:rsidRPr="009A5FE6" w:rsidRDefault="001919F7" w:rsidP="0020433E">
      <w:pPr>
        <w:pStyle w:val="2"/>
        <w:rPr>
          <w:rFonts w:eastAsia="Calibri"/>
        </w:rPr>
      </w:pPr>
      <w:bookmarkStart w:id="24" w:name="_Toc494714915"/>
      <w:bookmarkStart w:id="25" w:name="_Toc68554378"/>
      <w:bookmarkStart w:id="26" w:name="_Toc68554684"/>
      <w:bookmarkStart w:id="27" w:name="_Toc104299550"/>
      <w:bookmarkStart w:id="28" w:name="_Hlk494630192"/>
      <w:bookmarkEnd w:id="13"/>
      <w:r w:rsidRPr="009A5FE6">
        <w:rPr>
          <w:rFonts w:eastAsia="Calibri"/>
        </w:rPr>
        <w:t>5.2 Учебно-тематический план</w:t>
      </w:r>
      <w:bookmarkEnd w:id="24"/>
      <w:bookmarkEnd w:id="25"/>
      <w:bookmarkEnd w:id="26"/>
      <w:bookmarkEnd w:id="27"/>
    </w:p>
    <w:p w14:paraId="27834005" w14:textId="0BCA75C2" w:rsidR="00B35837" w:rsidRDefault="00B35837" w:rsidP="00B35837">
      <w:pPr>
        <w:rPr>
          <w:highlight w:val="yellow"/>
          <w:lang w:eastAsia="ru-RU"/>
        </w:rPr>
      </w:pPr>
    </w:p>
    <w:p w14:paraId="420E4B5D" w14:textId="77777777" w:rsidR="001C3B3D" w:rsidRPr="00BB2FBB"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BB2FBB">
        <w:rPr>
          <w:rFonts w:ascii="Times New Roman" w:eastAsia="Times New Roman" w:hAnsi="Times New Roman" w:cs="Times New Roman"/>
          <w:sz w:val="28"/>
          <w:szCs w:val="28"/>
          <w:lang w:eastAsia="ru-RU"/>
        </w:rPr>
        <w:t>Таблица 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BB2FBB" w14:paraId="53A923D4" w14:textId="77777777" w:rsidTr="0085136E">
        <w:tc>
          <w:tcPr>
            <w:tcW w:w="597" w:type="dxa"/>
            <w:vMerge w:val="restart"/>
            <w:shd w:val="clear" w:color="auto" w:fill="auto"/>
            <w:vAlign w:val="center"/>
          </w:tcPr>
          <w:p w14:paraId="396E1789" w14:textId="518047D0" w:rsidR="001C3B3D" w:rsidRPr="003C49A4" w:rsidRDefault="003C49A4" w:rsidP="003C49A4">
            <w:pPr>
              <w:pStyle w:val="af1"/>
              <w:tabs>
                <w:tab w:val="center" w:pos="4677"/>
                <w:tab w:val="right" w:pos="9355"/>
              </w:tabs>
              <w:ind w:left="0"/>
              <w:rPr>
                <w:rFonts w:eastAsia="MS ??"/>
              </w:rPr>
            </w:pPr>
            <w:r>
              <w:t>п</w:t>
            </w:r>
            <w:r w:rsidRPr="005532E3">
              <w:t>/п</w:t>
            </w:r>
          </w:p>
        </w:tc>
        <w:tc>
          <w:tcPr>
            <w:tcW w:w="2014" w:type="dxa"/>
            <w:vMerge w:val="restart"/>
            <w:shd w:val="clear" w:color="auto" w:fill="auto"/>
            <w:vAlign w:val="center"/>
          </w:tcPr>
          <w:p w14:paraId="4F89BA0F"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3C49A4" w:rsidRDefault="001C3B3D" w:rsidP="0085136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Формы текущего контроля успеваемости</w:t>
            </w:r>
          </w:p>
        </w:tc>
      </w:tr>
      <w:tr w:rsidR="001C3B3D" w:rsidRPr="00BB2FBB" w14:paraId="51079589" w14:textId="77777777" w:rsidTr="0085136E">
        <w:tc>
          <w:tcPr>
            <w:tcW w:w="597" w:type="dxa"/>
            <w:vMerge/>
            <w:shd w:val="clear" w:color="auto" w:fill="auto"/>
          </w:tcPr>
          <w:p w14:paraId="1AD05362" w14:textId="77777777" w:rsidR="001C3B3D" w:rsidRPr="003C49A4" w:rsidRDefault="001C3B3D" w:rsidP="003C49A4">
            <w:pPr>
              <w:pStyle w:val="af1"/>
              <w:numPr>
                <w:ilvl w:val="0"/>
                <w:numId w:val="25"/>
              </w:numPr>
              <w:tabs>
                <w:tab w:val="center" w:pos="4677"/>
                <w:tab w:val="right" w:pos="9355"/>
              </w:tabs>
              <w:rPr>
                <w:rFonts w:eastAsia="MS ??"/>
              </w:rPr>
            </w:pPr>
          </w:p>
        </w:tc>
        <w:tc>
          <w:tcPr>
            <w:tcW w:w="2014" w:type="dxa"/>
            <w:vMerge/>
            <w:shd w:val="clear" w:color="auto" w:fill="auto"/>
          </w:tcPr>
          <w:p w14:paraId="451BA880"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BB2FBB">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Default="001C3B3D" w:rsidP="0085136E">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 xml:space="preserve">Контактная работа </w:t>
            </w:r>
            <w:r w:rsidR="003C49A4">
              <w:rPr>
                <w:rFonts w:ascii="Times New Roman" w:eastAsia="MS ??" w:hAnsi="Times New Roman" w:cs="Times New Roman"/>
                <w:b/>
                <w:sz w:val="24"/>
                <w:szCs w:val="24"/>
                <w:lang w:eastAsia="ru-RU"/>
              </w:rPr>
              <w:t>–</w:t>
            </w:r>
            <w:r w:rsidRPr="003C49A4">
              <w:rPr>
                <w:rFonts w:ascii="Times New Roman" w:eastAsia="MS ??" w:hAnsi="Times New Roman" w:cs="Times New Roman"/>
                <w:b/>
                <w:sz w:val="24"/>
                <w:szCs w:val="24"/>
                <w:lang w:eastAsia="ru-RU"/>
              </w:rPr>
              <w:t xml:space="preserve"> </w:t>
            </w:r>
          </w:p>
          <w:p w14:paraId="39FCAA30" w14:textId="6265175A" w:rsidR="001C3B3D" w:rsidRPr="003C49A4" w:rsidRDefault="001C3B3D" w:rsidP="0085136E">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2D19C051" w14:textId="77777777" w:rsidR="001C3B3D" w:rsidRPr="003C49A4" w:rsidRDefault="001C3B3D" w:rsidP="0085136E">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3C49A4">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BB2FBB" w:rsidRDefault="001C3B3D" w:rsidP="0085136E">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15401FBA" w14:textId="77777777" w:rsidTr="0085136E">
        <w:trPr>
          <w:cantSplit/>
          <w:trHeight w:val="1134"/>
        </w:trPr>
        <w:tc>
          <w:tcPr>
            <w:tcW w:w="597" w:type="dxa"/>
            <w:vMerge/>
            <w:shd w:val="clear" w:color="auto" w:fill="auto"/>
          </w:tcPr>
          <w:p w14:paraId="2B0082E9" w14:textId="77777777" w:rsidR="001C3B3D" w:rsidRPr="003C49A4" w:rsidRDefault="001C3B3D" w:rsidP="003C49A4">
            <w:pPr>
              <w:pStyle w:val="af1"/>
              <w:numPr>
                <w:ilvl w:val="0"/>
                <w:numId w:val="25"/>
              </w:numPr>
              <w:tabs>
                <w:tab w:val="center" w:pos="4677"/>
                <w:tab w:val="right" w:pos="9355"/>
              </w:tabs>
              <w:rPr>
                <w:rFonts w:eastAsia="MS ??"/>
              </w:rPr>
            </w:pPr>
          </w:p>
        </w:tc>
        <w:tc>
          <w:tcPr>
            <w:tcW w:w="2014" w:type="dxa"/>
            <w:vMerge/>
            <w:shd w:val="clear" w:color="auto" w:fill="auto"/>
          </w:tcPr>
          <w:p w14:paraId="4DAAEBD3" w14:textId="77777777" w:rsidR="001C3B3D" w:rsidRPr="00BB2FBB" w:rsidRDefault="001C3B3D" w:rsidP="00D57C41">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BB2FBB" w:rsidRDefault="001C3B3D" w:rsidP="0085136E">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Общая, в т.ч.:</w:t>
            </w:r>
          </w:p>
        </w:tc>
        <w:tc>
          <w:tcPr>
            <w:tcW w:w="1134" w:type="dxa"/>
            <w:shd w:val="clear" w:color="auto" w:fill="auto"/>
            <w:vAlign w:val="center"/>
          </w:tcPr>
          <w:p w14:paraId="4C4F1188"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BB2FBB" w:rsidRDefault="001C3B3D" w:rsidP="0085136E">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BB2FBB" w:rsidRDefault="001C3B3D" w:rsidP="0085136E">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BB2FBB" w:rsidRDefault="001C3B3D" w:rsidP="0085136E">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BB2FBB" w14:paraId="47D56483" w14:textId="77777777" w:rsidTr="0085136E">
        <w:tc>
          <w:tcPr>
            <w:tcW w:w="597" w:type="dxa"/>
            <w:shd w:val="clear" w:color="auto" w:fill="auto"/>
          </w:tcPr>
          <w:p w14:paraId="580DECD3" w14:textId="77777777" w:rsidR="001C3B3D" w:rsidRPr="003C49A4" w:rsidRDefault="001C3B3D" w:rsidP="003C49A4">
            <w:pPr>
              <w:pStyle w:val="af1"/>
              <w:numPr>
                <w:ilvl w:val="0"/>
                <w:numId w:val="25"/>
              </w:numPr>
              <w:jc w:val="center"/>
            </w:pPr>
          </w:p>
        </w:tc>
        <w:tc>
          <w:tcPr>
            <w:tcW w:w="2014" w:type="dxa"/>
            <w:shd w:val="clear" w:color="auto" w:fill="auto"/>
          </w:tcPr>
          <w:p w14:paraId="294334B8" w14:textId="74AB2EAE" w:rsidR="001C3B3D" w:rsidRPr="00BB2FBB" w:rsidRDefault="00D57C41"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 xml:space="preserve">Тема 1. Теоретические основы финансового менеджмента. Базовые принципы, цели и задачи </w:t>
            </w:r>
          </w:p>
        </w:tc>
        <w:tc>
          <w:tcPr>
            <w:tcW w:w="963" w:type="dxa"/>
            <w:shd w:val="clear" w:color="auto" w:fill="auto"/>
            <w:vAlign w:val="center"/>
          </w:tcPr>
          <w:p w14:paraId="124A370F" w14:textId="6FF3F996"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26</w:t>
            </w:r>
          </w:p>
        </w:tc>
        <w:tc>
          <w:tcPr>
            <w:tcW w:w="992" w:type="dxa"/>
            <w:shd w:val="clear" w:color="auto" w:fill="auto"/>
            <w:vAlign w:val="center"/>
          </w:tcPr>
          <w:p w14:paraId="442F077A" w14:textId="46B789EF"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4" w:type="dxa"/>
            <w:shd w:val="clear" w:color="auto" w:fill="auto"/>
            <w:vAlign w:val="center"/>
          </w:tcPr>
          <w:p w14:paraId="5B3EA2AB" w14:textId="4DB03141"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CF361AD" w14:textId="0CBE093B"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139" w:type="dxa"/>
            <w:shd w:val="clear" w:color="auto" w:fill="auto"/>
            <w:vAlign w:val="center"/>
          </w:tcPr>
          <w:p w14:paraId="6FF6DE5F" w14:textId="3613086E"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6CBDC903" w14:textId="77777777" w:rsidR="001C3B3D" w:rsidRPr="00BB2FBB" w:rsidRDefault="001C3B3D" w:rsidP="0085136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1C3B3D" w:rsidRPr="00BB2FBB" w14:paraId="34F1A196" w14:textId="77777777" w:rsidTr="0085136E">
        <w:tc>
          <w:tcPr>
            <w:tcW w:w="597" w:type="dxa"/>
            <w:shd w:val="clear" w:color="auto" w:fill="auto"/>
          </w:tcPr>
          <w:p w14:paraId="607DC922" w14:textId="77777777" w:rsidR="001C3B3D" w:rsidRPr="003C49A4" w:rsidRDefault="001C3B3D" w:rsidP="003C49A4">
            <w:pPr>
              <w:pStyle w:val="af1"/>
              <w:numPr>
                <w:ilvl w:val="0"/>
                <w:numId w:val="25"/>
              </w:numPr>
              <w:jc w:val="center"/>
            </w:pPr>
          </w:p>
        </w:tc>
        <w:tc>
          <w:tcPr>
            <w:tcW w:w="2014" w:type="dxa"/>
            <w:shd w:val="clear" w:color="auto" w:fill="auto"/>
          </w:tcPr>
          <w:p w14:paraId="549A0B7F" w14:textId="2CA117FE" w:rsidR="001C3B3D" w:rsidRPr="00BB2FBB" w:rsidRDefault="00D57C41" w:rsidP="00D57C41">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2. Международные стандарты финансовой отчетности (МСФО) как информационная база стратегических и тактических решений в финансовом менеджменте</w:t>
            </w:r>
          </w:p>
        </w:tc>
        <w:tc>
          <w:tcPr>
            <w:tcW w:w="963" w:type="dxa"/>
            <w:shd w:val="clear" w:color="auto" w:fill="auto"/>
            <w:vAlign w:val="center"/>
          </w:tcPr>
          <w:p w14:paraId="34B7E16D" w14:textId="709212F1"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p>
        </w:tc>
        <w:tc>
          <w:tcPr>
            <w:tcW w:w="992" w:type="dxa"/>
            <w:shd w:val="clear" w:color="auto" w:fill="auto"/>
            <w:vAlign w:val="center"/>
          </w:tcPr>
          <w:p w14:paraId="0D4FE7B8" w14:textId="7DBADE4F"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4D793E82" w14:textId="5AF7D961"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3F5FD1B3" w14:textId="7174C68A"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9" w:type="dxa"/>
            <w:shd w:val="clear" w:color="auto" w:fill="auto"/>
            <w:vAlign w:val="center"/>
          </w:tcPr>
          <w:p w14:paraId="59FC9D03" w14:textId="493973EC"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4B2065E3" w14:textId="77777777" w:rsidR="001C3B3D" w:rsidRPr="00BB2FBB" w:rsidRDefault="001C3B3D" w:rsidP="0085136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78A944B7" w14:textId="77777777" w:rsidTr="0085136E">
        <w:tc>
          <w:tcPr>
            <w:tcW w:w="597" w:type="dxa"/>
            <w:shd w:val="clear" w:color="auto" w:fill="auto"/>
          </w:tcPr>
          <w:p w14:paraId="34D0D574" w14:textId="77777777" w:rsidR="000C13A4" w:rsidRPr="003C49A4" w:rsidRDefault="000C13A4" w:rsidP="003C49A4">
            <w:pPr>
              <w:pStyle w:val="af1"/>
              <w:numPr>
                <w:ilvl w:val="0"/>
                <w:numId w:val="25"/>
              </w:numPr>
              <w:jc w:val="center"/>
            </w:pPr>
          </w:p>
        </w:tc>
        <w:tc>
          <w:tcPr>
            <w:tcW w:w="2014" w:type="dxa"/>
            <w:shd w:val="clear" w:color="auto" w:fill="auto"/>
          </w:tcPr>
          <w:p w14:paraId="4A999470" w14:textId="56740683"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3. Учет фактора времени в МСФО, понятие «справедливой стоимости»</w:t>
            </w:r>
          </w:p>
        </w:tc>
        <w:tc>
          <w:tcPr>
            <w:tcW w:w="963" w:type="dxa"/>
            <w:shd w:val="clear" w:color="auto" w:fill="auto"/>
            <w:vAlign w:val="center"/>
          </w:tcPr>
          <w:p w14:paraId="00E0699A" w14:textId="45A9D543"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3C3FF56A" w14:textId="12C3232E"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7CB6AD63" w14:textId="715B3DEB"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07269805" w14:textId="7B801B8E"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6EA29E67" w14:textId="56B6B763"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6FA3C429" w14:textId="77777777"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15B26930" w14:textId="77777777" w:rsidTr="0085136E">
        <w:tc>
          <w:tcPr>
            <w:tcW w:w="597" w:type="dxa"/>
            <w:shd w:val="clear" w:color="auto" w:fill="auto"/>
          </w:tcPr>
          <w:p w14:paraId="10BE0902" w14:textId="77777777" w:rsidR="000C13A4" w:rsidRPr="003C49A4" w:rsidRDefault="000C13A4" w:rsidP="003C49A4">
            <w:pPr>
              <w:pStyle w:val="af1"/>
              <w:numPr>
                <w:ilvl w:val="0"/>
                <w:numId w:val="25"/>
              </w:numPr>
              <w:jc w:val="center"/>
            </w:pPr>
          </w:p>
        </w:tc>
        <w:tc>
          <w:tcPr>
            <w:tcW w:w="2014" w:type="dxa"/>
            <w:shd w:val="clear" w:color="auto" w:fill="auto"/>
          </w:tcPr>
          <w:p w14:paraId="656C5430" w14:textId="446EBBA2"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4. Оценка платежеспособности, финансовой устойчивости и риска на основе МСФО. Оценка структуры капитала компании</w:t>
            </w:r>
          </w:p>
        </w:tc>
        <w:tc>
          <w:tcPr>
            <w:tcW w:w="963" w:type="dxa"/>
            <w:shd w:val="clear" w:color="auto" w:fill="auto"/>
            <w:vAlign w:val="center"/>
          </w:tcPr>
          <w:p w14:paraId="07E693B3" w14:textId="18760E2C"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33BD00D6" w14:textId="211271F5"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74D5DE2B" w14:textId="54635ED9"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4BB8FBF3" w14:textId="27F19F7C"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12A67B83" w14:textId="14D3265B"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17DD0917" w14:textId="77777777"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08296749" w14:textId="77777777" w:rsidTr="0085136E">
        <w:tc>
          <w:tcPr>
            <w:tcW w:w="597" w:type="dxa"/>
            <w:shd w:val="clear" w:color="auto" w:fill="auto"/>
          </w:tcPr>
          <w:p w14:paraId="787A01E5" w14:textId="77777777" w:rsidR="000C13A4" w:rsidRPr="003C49A4" w:rsidRDefault="000C13A4" w:rsidP="003C49A4">
            <w:pPr>
              <w:pStyle w:val="af1"/>
              <w:numPr>
                <w:ilvl w:val="0"/>
                <w:numId w:val="25"/>
              </w:numPr>
              <w:jc w:val="center"/>
            </w:pPr>
          </w:p>
        </w:tc>
        <w:tc>
          <w:tcPr>
            <w:tcW w:w="2014" w:type="dxa"/>
            <w:shd w:val="clear" w:color="auto" w:fill="auto"/>
          </w:tcPr>
          <w:p w14:paraId="7BA79584" w14:textId="593204B8"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 xml:space="preserve">Тема 5. Оценка результативности финансово-хозяйственной деятельности на основе МСФО. Распределение прибыли, дивидендная политика компании </w:t>
            </w:r>
          </w:p>
        </w:tc>
        <w:tc>
          <w:tcPr>
            <w:tcW w:w="963" w:type="dxa"/>
            <w:shd w:val="clear" w:color="auto" w:fill="auto"/>
            <w:vAlign w:val="center"/>
          </w:tcPr>
          <w:p w14:paraId="671FD55F" w14:textId="5380392C"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4B49976B" w14:textId="13F82782"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6142D204" w14:textId="033A9C0D"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5B7FBDBE" w14:textId="7CAE09AC"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4E9EF724" w14:textId="72AC74AE"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437C071B" w14:textId="27013D04"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0C8C0E4F" w14:textId="77777777" w:rsidTr="0085136E">
        <w:tc>
          <w:tcPr>
            <w:tcW w:w="597" w:type="dxa"/>
            <w:shd w:val="clear" w:color="auto" w:fill="auto"/>
          </w:tcPr>
          <w:p w14:paraId="376C1225" w14:textId="77777777" w:rsidR="000C13A4" w:rsidRPr="003C49A4" w:rsidRDefault="000C13A4" w:rsidP="003C49A4">
            <w:pPr>
              <w:pStyle w:val="af1"/>
              <w:numPr>
                <w:ilvl w:val="0"/>
                <w:numId w:val="25"/>
              </w:numPr>
              <w:jc w:val="center"/>
            </w:pPr>
          </w:p>
        </w:tc>
        <w:tc>
          <w:tcPr>
            <w:tcW w:w="2014" w:type="dxa"/>
            <w:shd w:val="clear" w:color="auto" w:fill="auto"/>
          </w:tcPr>
          <w:p w14:paraId="4800D8E0" w14:textId="2AE7D978"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6. Оценка денежных потоков и оценка стратегической эффективности деятельности компании на основе МСФО</w:t>
            </w:r>
          </w:p>
        </w:tc>
        <w:tc>
          <w:tcPr>
            <w:tcW w:w="963" w:type="dxa"/>
            <w:shd w:val="clear" w:color="auto" w:fill="auto"/>
            <w:vAlign w:val="center"/>
          </w:tcPr>
          <w:p w14:paraId="638CF57F" w14:textId="42F1C715"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31B2E719" w14:textId="564F88DF"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37587B61" w14:textId="7A8163CE"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58821526" w14:textId="3BB60BB0"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117235A3" w14:textId="2C316EFF"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65807818" w14:textId="758E9625"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0C13A4" w:rsidRPr="00BB2FBB" w14:paraId="272C1494" w14:textId="77777777" w:rsidTr="0085136E">
        <w:tc>
          <w:tcPr>
            <w:tcW w:w="597" w:type="dxa"/>
            <w:shd w:val="clear" w:color="auto" w:fill="auto"/>
          </w:tcPr>
          <w:p w14:paraId="740D9B27" w14:textId="77777777" w:rsidR="000C13A4" w:rsidRPr="003C49A4" w:rsidRDefault="000C13A4" w:rsidP="003C49A4">
            <w:pPr>
              <w:pStyle w:val="af1"/>
              <w:numPr>
                <w:ilvl w:val="0"/>
                <w:numId w:val="25"/>
              </w:numPr>
              <w:jc w:val="center"/>
            </w:pPr>
          </w:p>
        </w:tc>
        <w:tc>
          <w:tcPr>
            <w:tcW w:w="2014" w:type="dxa"/>
            <w:shd w:val="clear" w:color="auto" w:fill="auto"/>
          </w:tcPr>
          <w:p w14:paraId="490618AF" w14:textId="163FF226"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D57C41">
              <w:rPr>
                <w:rFonts w:ascii="Times New Roman" w:eastAsia="MS ??" w:hAnsi="Times New Roman" w:cs="Times New Roman"/>
                <w:sz w:val="24"/>
                <w:szCs w:val="24"/>
                <w:lang w:eastAsia="ru-RU"/>
              </w:rPr>
              <w:t>Тема 7. Ориентация на рост стоимости как базовая концепция финансового менеджмента</w:t>
            </w:r>
          </w:p>
        </w:tc>
        <w:tc>
          <w:tcPr>
            <w:tcW w:w="963" w:type="dxa"/>
            <w:shd w:val="clear" w:color="auto" w:fill="auto"/>
            <w:vAlign w:val="center"/>
          </w:tcPr>
          <w:p w14:paraId="09EDD29C" w14:textId="117E2F63"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992" w:type="dxa"/>
            <w:shd w:val="clear" w:color="auto" w:fill="auto"/>
            <w:vAlign w:val="center"/>
          </w:tcPr>
          <w:p w14:paraId="03B566C5" w14:textId="30EC927A"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w:t>
            </w:r>
          </w:p>
        </w:tc>
        <w:tc>
          <w:tcPr>
            <w:tcW w:w="1134" w:type="dxa"/>
            <w:shd w:val="clear" w:color="auto" w:fill="auto"/>
            <w:vAlign w:val="center"/>
          </w:tcPr>
          <w:p w14:paraId="61343A9A" w14:textId="50DEC1CF"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648" w:type="dxa"/>
            <w:shd w:val="clear" w:color="auto" w:fill="auto"/>
            <w:vAlign w:val="center"/>
          </w:tcPr>
          <w:p w14:paraId="2BB91823" w14:textId="51EB30AF"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76DFC9A8" w14:textId="53CF2AF7" w:rsidR="000C13A4" w:rsidRPr="00BB2FBB" w:rsidRDefault="000C13A4" w:rsidP="000C13A4">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22</w:t>
            </w:r>
          </w:p>
        </w:tc>
        <w:tc>
          <w:tcPr>
            <w:tcW w:w="2067" w:type="dxa"/>
            <w:shd w:val="clear" w:color="auto" w:fill="auto"/>
          </w:tcPr>
          <w:p w14:paraId="02483529" w14:textId="7A230585" w:rsidR="000C13A4" w:rsidRPr="00BB2FBB" w:rsidRDefault="000C13A4" w:rsidP="000C13A4">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Обсуждение темы и решение практико-ориентированных задач. Тестирование.</w:t>
            </w:r>
          </w:p>
        </w:tc>
      </w:tr>
      <w:tr w:rsidR="001C3B3D" w:rsidRPr="00BB2FBB" w14:paraId="2DC83358" w14:textId="77777777" w:rsidTr="0085136E">
        <w:tc>
          <w:tcPr>
            <w:tcW w:w="597" w:type="dxa"/>
            <w:shd w:val="clear" w:color="auto" w:fill="auto"/>
          </w:tcPr>
          <w:p w14:paraId="611E2B76" w14:textId="77777777" w:rsidR="001C3B3D" w:rsidRPr="003C49A4" w:rsidRDefault="001C3B3D" w:rsidP="003C49A4">
            <w:pPr>
              <w:pStyle w:val="af1"/>
              <w:numPr>
                <w:ilvl w:val="0"/>
                <w:numId w:val="25"/>
              </w:numPr>
              <w:jc w:val="center"/>
            </w:pPr>
          </w:p>
        </w:tc>
        <w:tc>
          <w:tcPr>
            <w:tcW w:w="2014" w:type="dxa"/>
            <w:shd w:val="clear" w:color="auto" w:fill="auto"/>
          </w:tcPr>
          <w:p w14:paraId="5D763976" w14:textId="77777777" w:rsidR="001C3B3D" w:rsidRPr="00BB2FBB" w:rsidRDefault="001C3B3D" w:rsidP="0085136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 xml:space="preserve">В целом по дисциплине </w:t>
            </w:r>
          </w:p>
        </w:tc>
        <w:tc>
          <w:tcPr>
            <w:tcW w:w="963" w:type="dxa"/>
            <w:shd w:val="clear" w:color="auto" w:fill="auto"/>
          </w:tcPr>
          <w:p w14:paraId="1B875DC7"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216</w:t>
            </w:r>
          </w:p>
        </w:tc>
        <w:tc>
          <w:tcPr>
            <w:tcW w:w="992" w:type="dxa"/>
            <w:shd w:val="clear" w:color="auto" w:fill="auto"/>
          </w:tcPr>
          <w:p w14:paraId="33256313"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62</w:t>
            </w:r>
          </w:p>
        </w:tc>
        <w:tc>
          <w:tcPr>
            <w:tcW w:w="1134" w:type="dxa"/>
            <w:shd w:val="clear" w:color="auto" w:fill="auto"/>
          </w:tcPr>
          <w:p w14:paraId="3C56AA31"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26</w:t>
            </w:r>
          </w:p>
        </w:tc>
        <w:tc>
          <w:tcPr>
            <w:tcW w:w="1648" w:type="dxa"/>
            <w:shd w:val="clear" w:color="auto" w:fill="auto"/>
          </w:tcPr>
          <w:p w14:paraId="63CBEEEB"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36</w:t>
            </w:r>
          </w:p>
        </w:tc>
        <w:tc>
          <w:tcPr>
            <w:tcW w:w="1139" w:type="dxa"/>
            <w:shd w:val="clear" w:color="auto" w:fill="auto"/>
          </w:tcPr>
          <w:p w14:paraId="21999466" w14:textId="0B0420CE" w:rsidR="001C3B3D" w:rsidRPr="00BB2FBB" w:rsidRDefault="000C13A4"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154</w:t>
            </w:r>
          </w:p>
        </w:tc>
        <w:tc>
          <w:tcPr>
            <w:tcW w:w="2067" w:type="dxa"/>
            <w:shd w:val="clear" w:color="auto" w:fill="auto"/>
          </w:tcPr>
          <w:p w14:paraId="1BDEDD88" w14:textId="2249C2E0" w:rsidR="001C3B3D" w:rsidRPr="00BB2FBB" w:rsidRDefault="001C3B3D" w:rsidP="0085136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Согласно учебному плану:</w:t>
            </w:r>
            <w:r>
              <w:rPr>
                <w:rFonts w:ascii="Times New Roman" w:eastAsia="MS ??" w:hAnsi="Times New Roman" w:cs="Times New Roman"/>
                <w:sz w:val="24"/>
                <w:szCs w:val="24"/>
                <w:lang w:eastAsia="ru-RU"/>
              </w:rPr>
              <w:t xml:space="preserve"> домашнее творческое задание,</w:t>
            </w:r>
          </w:p>
          <w:p w14:paraId="4FE56107" w14:textId="77777777" w:rsidR="001C3B3D" w:rsidRPr="00BB2FBB" w:rsidRDefault="001C3B3D" w:rsidP="0085136E">
            <w:pPr>
              <w:tabs>
                <w:tab w:val="center" w:pos="4677"/>
                <w:tab w:val="right" w:pos="9355"/>
              </w:tabs>
              <w:spacing w:after="0" w:line="240" w:lineRule="auto"/>
              <w:jc w:val="both"/>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контрольная работа</w:t>
            </w:r>
          </w:p>
        </w:tc>
      </w:tr>
      <w:tr w:rsidR="001C3B3D" w:rsidRPr="00BB2FBB" w14:paraId="0A9A6D1A" w14:textId="77777777" w:rsidTr="0085136E">
        <w:trPr>
          <w:trHeight w:val="321"/>
        </w:trPr>
        <w:tc>
          <w:tcPr>
            <w:tcW w:w="597" w:type="dxa"/>
            <w:shd w:val="clear" w:color="auto" w:fill="auto"/>
          </w:tcPr>
          <w:p w14:paraId="74667CB9" w14:textId="77777777" w:rsidR="001C3B3D" w:rsidRPr="003C49A4" w:rsidRDefault="001C3B3D" w:rsidP="003C49A4">
            <w:pPr>
              <w:tabs>
                <w:tab w:val="center" w:pos="4677"/>
                <w:tab w:val="right" w:pos="9355"/>
              </w:tabs>
              <w:rPr>
                <w:rFonts w:eastAsia="MS ??"/>
                <w:b/>
              </w:rPr>
            </w:pPr>
          </w:p>
        </w:tc>
        <w:tc>
          <w:tcPr>
            <w:tcW w:w="2014" w:type="dxa"/>
            <w:shd w:val="clear" w:color="auto" w:fill="auto"/>
          </w:tcPr>
          <w:p w14:paraId="1ACBC988" w14:textId="77777777" w:rsidR="001C3B3D" w:rsidRPr="00BB2FBB" w:rsidRDefault="001C3B3D" w:rsidP="0085136E">
            <w:pPr>
              <w:tabs>
                <w:tab w:val="center" w:pos="4677"/>
                <w:tab w:val="right" w:pos="9355"/>
              </w:tabs>
              <w:spacing w:after="0" w:line="240" w:lineRule="auto"/>
              <w:rPr>
                <w:rFonts w:ascii="Times New Roman" w:eastAsia="MS ??" w:hAnsi="Times New Roman" w:cs="Times New Roman"/>
                <w:sz w:val="24"/>
                <w:szCs w:val="24"/>
                <w:lang w:eastAsia="ru-RU"/>
              </w:rPr>
            </w:pPr>
            <w:r w:rsidRPr="00BB2FBB">
              <w:rPr>
                <w:rFonts w:ascii="Times New Roman" w:eastAsia="MS ??" w:hAnsi="Times New Roman" w:cs="Times New Roman"/>
                <w:sz w:val="24"/>
                <w:szCs w:val="24"/>
                <w:lang w:eastAsia="ru-RU"/>
              </w:rPr>
              <w:t>Итого в %</w:t>
            </w:r>
          </w:p>
        </w:tc>
        <w:tc>
          <w:tcPr>
            <w:tcW w:w="963" w:type="dxa"/>
            <w:shd w:val="clear" w:color="auto" w:fill="auto"/>
          </w:tcPr>
          <w:p w14:paraId="16FF37DB" w14:textId="77777777" w:rsidR="001C3B3D" w:rsidRPr="00BB2FBB" w:rsidRDefault="001C3B3D"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tcPr>
          <w:p w14:paraId="580E910B" w14:textId="6D99007A" w:rsidR="001C3B3D" w:rsidRPr="00BD3CBF" w:rsidRDefault="00BC7E19"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sidRPr="00BD3CBF">
              <w:rPr>
                <w:rFonts w:ascii="Times New Roman" w:eastAsia="MS ??" w:hAnsi="Times New Roman" w:cs="Times New Roman"/>
                <w:sz w:val="24"/>
                <w:szCs w:val="24"/>
                <w:lang w:eastAsia="ru-RU"/>
              </w:rPr>
              <w:t>29%</w:t>
            </w:r>
          </w:p>
        </w:tc>
        <w:tc>
          <w:tcPr>
            <w:tcW w:w="1134" w:type="dxa"/>
            <w:shd w:val="clear" w:color="auto" w:fill="auto"/>
          </w:tcPr>
          <w:p w14:paraId="41DF2D96" w14:textId="14B43ED2" w:rsidR="001C3B3D" w:rsidRPr="00BD3CBF" w:rsidRDefault="00BD3CBF"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sidRPr="00BD3CBF">
              <w:rPr>
                <w:rFonts w:ascii="Times New Roman" w:eastAsia="MS ??" w:hAnsi="Times New Roman" w:cs="Times New Roman"/>
                <w:sz w:val="24"/>
                <w:szCs w:val="24"/>
                <w:lang w:eastAsia="ru-RU"/>
              </w:rPr>
              <w:t>42%</w:t>
            </w:r>
          </w:p>
        </w:tc>
        <w:tc>
          <w:tcPr>
            <w:tcW w:w="1648" w:type="dxa"/>
            <w:shd w:val="clear" w:color="auto" w:fill="auto"/>
          </w:tcPr>
          <w:p w14:paraId="29E49E1F" w14:textId="2963ABF0" w:rsidR="001C3B3D" w:rsidRPr="00BD3CBF" w:rsidRDefault="00BC7E19"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sidRPr="00BD3CBF">
              <w:rPr>
                <w:rFonts w:ascii="Times New Roman" w:eastAsia="MS ??" w:hAnsi="Times New Roman" w:cs="Times New Roman"/>
                <w:sz w:val="24"/>
                <w:szCs w:val="24"/>
                <w:lang w:eastAsia="ru-RU"/>
              </w:rPr>
              <w:t>58%</w:t>
            </w:r>
          </w:p>
        </w:tc>
        <w:tc>
          <w:tcPr>
            <w:tcW w:w="1139" w:type="dxa"/>
            <w:shd w:val="clear" w:color="auto" w:fill="auto"/>
          </w:tcPr>
          <w:p w14:paraId="4292E1CE" w14:textId="523190E9" w:rsidR="001C3B3D" w:rsidRPr="00BD3CBF" w:rsidRDefault="00BC7E19" w:rsidP="0085136E">
            <w:pPr>
              <w:tabs>
                <w:tab w:val="center" w:pos="4677"/>
                <w:tab w:val="right" w:pos="9355"/>
              </w:tabs>
              <w:spacing w:after="0" w:line="240" w:lineRule="auto"/>
              <w:jc w:val="center"/>
              <w:rPr>
                <w:rFonts w:ascii="Times New Roman" w:eastAsia="MS ??" w:hAnsi="Times New Roman" w:cs="Times New Roman"/>
                <w:sz w:val="24"/>
                <w:szCs w:val="24"/>
                <w:lang w:eastAsia="ru-RU"/>
              </w:rPr>
            </w:pPr>
            <w:r w:rsidRPr="00BD3CBF">
              <w:rPr>
                <w:rFonts w:ascii="Times New Roman" w:eastAsia="MS ??" w:hAnsi="Times New Roman" w:cs="Times New Roman"/>
                <w:sz w:val="24"/>
                <w:szCs w:val="24"/>
                <w:lang w:eastAsia="ru-RU"/>
              </w:rPr>
              <w:t>71</w:t>
            </w:r>
            <w:r w:rsidR="000C13A4" w:rsidRPr="00BD3CBF">
              <w:rPr>
                <w:rFonts w:ascii="Times New Roman" w:eastAsia="MS ??" w:hAnsi="Times New Roman" w:cs="Times New Roman"/>
                <w:sz w:val="24"/>
                <w:szCs w:val="24"/>
                <w:lang w:eastAsia="ru-RU"/>
              </w:rPr>
              <w:t>%</w:t>
            </w:r>
          </w:p>
        </w:tc>
        <w:tc>
          <w:tcPr>
            <w:tcW w:w="2067" w:type="dxa"/>
            <w:shd w:val="clear" w:color="auto" w:fill="auto"/>
          </w:tcPr>
          <w:p w14:paraId="17ED6DCF" w14:textId="77777777" w:rsidR="001C3B3D" w:rsidRPr="00BB2FBB" w:rsidRDefault="001C3B3D" w:rsidP="0085136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71143C62" w14:textId="09406484" w:rsidR="001C3B3D" w:rsidRDefault="001C3B3D" w:rsidP="00B35837">
      <w:pPr>
        <w:rPr>
          <w:highlight w:val="yellow"/>
          <w:lang w:eastAsia="ru-RU"/>
        </w:rPr>
      </w:pPr>
    </w:p>
    <w:p w14:paraId="2529A655" w14:textId="544DBFF7" w:rsidR="001C610F" w:rsidRPr="009A5FE6" w:rsidRDefault="001C610F" w:rsidP="001C610F">
      <w:pPr>
        <w:pStyle w:val="2"/>
        <w:rPr>
          <w:rFonts w:eastAsia="Calibri"/>
        </w:rPr>
      </w:pPr>
      <w:bookmarkStart w:id="29" w:name="_Toc104299551"/>
      <w:r w:rsidRPr="009A5FE6">
        <w:rPr>
          <w:rFonts w:eastAsia="Calibri"/>
        </w:rPr>
        <w:t>5.</w:t>
      </w:r>
      <w:r>
        <w:rPr>
          <w:rFonts w:eastAsia="Calibri"/>
        </w:rPr>
        <w:t>3</w:t>
      </w:r>
      <w:r w:rsidRPr="009A5FE6">
        <w:rPr>
          <w:rFonts w:eastAsia="Calibri"/>
        </w:rPr>
        <w:t xml:space="preserve"> </w:t>
      </w:r>
      <w:r>
        <w:rPr>
          <w:rFonts w:eastAsia="Calibri"/>
        </w:rPr>
        <w:t>Содержание семинаров, практических занятий</w:t>
      </w:r>
      <w:bookmarkEnd w:id="29"/>
      <w:r>
        <w:rPr>
          <w:rFonts w:eastAsia="Calibri"/>
        </w:rPr>
        <w:t xml:space="preserve"> </w:t>
      </w:r>
    </w:p>
    <w:p w14:paraId="3D84555A" w14:textId="45CA39D3" w:rsidR="001919F7"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F812F7">
        <w:rPr>
          <w:rFonts w:ascii="Times New Roman" w:eastAsia="Times New Roman" w:hAnsi="Times New Roman" w:cs="Times New Roman"/>
          <w:sz w:val="28"/>
          <w:szCs w:val="28"/>
          <w:lang w:eastAsia="ru-RU"/>
        </w:rPr>
        <w:t>Таблица 3</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FC3529" w14:paraId="500EC554" w14:textId="77777777" w:rsidTr="00A84A0F">
        <w:tc>
          <w:tcPr>
            <w:tcW w:w="2263" w:type="dxa"/>
            <w:shd w:val="clear" w:color="auto" w:fill="auto"/>
          </w:tcPr>
          <w:p w14:paraId="18CB26D4" w14:textId="77777777" w:rsidR="00531581" w:rsidRPr="00F812F7" w:rsidRDefault="00531581" w:rsidP="00531581">
            <w:pPr>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F812F7" w:rsidRDefault="00531581" w:rsidP="00C03CAC">
            <w:pPr>
              <w:keepNext/>
              <w:spacing w:after="0" w:line="240" w:lineRule="auto"/>
              <w:jc w:val="center"/>
              <w:rPr>
                <w:rFonts w:ascii="Times New Roman" w:eastAsia="MS ??" w:hAnsi="Times New Roman" w:cs="Times New Roman"/>
                <w:b/>
                <w:sz w:val="24"/>
                <w:szCs w:val="24"/>
                <w:lang w:eastAsia="ru-RU"/>
              </w:rPr>
            </w:pPr>
            <w:r w:rsidRPr="00BD3CBF">
              <w:rPr>
                <w:rFonts w:ascii="Times New Roman" w:eastAsia="MS ??" w:hAnsi="Times New Roman" w:cs="Times New Roman"/>
                <w:b/>
                <w:sz w:val="24"/>
                <w:szCs w:val="24"/>
                <w:lang w:eastAsia="ru-RU"/>
              </w:rPr>
              <w:t>Перечень вопросов для обсуждения на семинар</w:t>
            </w:r>
            <w:r w:rsidR="00C03CAC" w:rsidRPr="00BD3CBF">
              <w:rPr>
                <w:rFonts w:ascii="Times New Roman" w:eastAsia="MS ??" w:hAnsi="Times New Roman" w:cs="Times New Roman"/>
                <w:b/>
                <w:sz w:val="24"/>
                <w:szCs w:val="24"/>
                <w:lang w:eastAsia="ru-RU"/>
              </w:rPr>
              <w:t>ах</w:t>
            </w:r>
            <w:r w:rsidRPr="00BD3CBF">
              <w:rPr>
                <w:rFonts w:ascii="Times New Roman" w:eastAsia="MS ??" w:hAnsi="Times New Roman" w:cs="Times New Roman"/>
                <w:b/>
                <w:sz w:val="24"/>
                <w:szCs w:val="24"/>
                <w:lang w:eastAsia="ru-RU"/>
              </w:rPr>
              <w:t>, практических занятиях, рекомендуемые источники</w:t>
            </w:r>
            <w:r w:rsidRPr="00F812F7">
              <w:rPr>
                <w:rFonts w:ascii="Times New Roman" w:eastAsia="MS ??" w:hAnsi="Times New Roman" w:cs="Times New Roman"/>
                <w:b/>
                <w:sz w:val="24"/>
                <w:szCs w:val="24"/>
                <w:lang w:eastAsia="ru-RU"/>
              </w:rPr>
              <w:t xml:space="preserve"> из разделов 8,9 (указывается раздел и порядковый номер источника)</w:t>
            </w:r>
          </w:p>
        </w:tc>
        <w:tc>
          <w:tcPr>
            <w:tcW w:w="3374" w:type="dxa"/>
            <w:shd w:val="clear" w:color="auto" w:fill="auto"/>
          </w:tcPr>
          <w:p w14:paraId="63FBDB09" w14:textId="77777777" w:rsidR="00531581" w:rsidRPr="00F812F7" w:rsidRDefault="00531581" w:rsidP="00531581">
            <w:pPr>
              <w:keepNext/>
              <w:spacing w:after="0" w:line="240" w:lineRule="auto"/>
              <w:jc w:val="center"/>
              <w:rPr>
                <w:rFonts w:ascii="Times New Roman" w:eastAsia="MS ??" w:hAnsi="Times New Roman" w:cs="Times New Roman"/>
                <w:b/>
                <w:sz w:val="24"/>
                <w:szCs w:val="24"/>
                <w:lang w:eastAsia="ru-RU"/>
              </w:rPr>
            </w:pPr>
            <w:r w:rsidRPr="00F812F7">
              <w:rPr>
                <w:rFonts w:ascii="Times New Roman" w:eastAsia="MS ??" w:hAnsi="Times New Roman" w:cs="Times New Roman"/>
                <w:b/>
                <w:sz w:val="24"/>
                <w:szCs w:val="24"/>
                <w:lang w:eastAsia="ru-RU"/>
              </w:rPr>
              <w:t>Формы проведения занятий</w:t>
            </w:r>
          </w:p>
        </w:tc>
      </w:tr>
      <w:tr w:rsidR="00F812F7" w:rsidRPr="00FC3529" w14:paraId="526ED0C6" w14:textId="77777777" w:rsidTr="00A84A0F">
        <w:tc>
          <w:tcPr>
            <w:tcW w:w="2263" w:type="dxa"/>
          </w:tcPr>
          <w:p w14:paraId="61B51848" w14:textId="3435DF35" w:rsidR="00F812F7" w:rsidRPr="00FC3529" w:rsidRDefault="00F812F7" w:rsidP="00F812F7">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1. Теоретические основы финансового менеджмента. Базовые принципы, цели и задачи </w:t>
            </w:r>
          </w:p>
        </w:tc>
        <w:tc>
          <w:tcPr>
            <w:tcW w:w="4536" w:type="dxa"/>
            <w:shd w:val="clear" w:color="auto" w:fill="auto"/>
          </w:tcPr>
          <w:p w14:paraId="7E9E0AEE" w14:textId="66830732"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Рост благосостояния собственников, как основная цель финансового менеджмента. </w:t>
            </w:r>
          </w:p>
          <w:p w14:paraId="03EA260E" w14:textId="18A696C5"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Взаимосвязь между </w:t>
            </w:r>
            <w:r>
              <w:rPr>
                <w:rFonts w:ascii="Times New Roman" w:eastAsia="MS ??" w:hAnsi="Times New Roman" w:cs="Times New Roman"/>
                <w:sz w:val="24"/>
                <w:szCs w:val="24"/>
                <w:lang w:eastAsia="ru-RU"/>
              </w:rPr>
              <w:t>изменением стоимости бизнеса и результативностью финансово-хозяйственной деятельности.</w:t>
            </w:r>
          </w:p>
          <w:p w14:paraId="61FE076E" w14:textId="4C862503" w:rsidR="00F812F7" w:rsidRPr="00F812F7" w:rsidRDefault="00F812F7" w:rsidP="00F812F7">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Сущность и содержание концепции денежного потока и </w:t>
            </w:r>
            <w:r w:rsidRPr="00F812F7">
              <w:rPr>
                <w:rFonts w:ascii="Times New Roman" w:eastAsia="MS ??" w:hAnsi="Times New Roman" w:cs="Times New Roman"/>
                <w:sz w:val="24"/>
                <w:szCs w:val="24"/>
                <w:lang w:eastAsia="ru-RU"/>
              </w:rPr>
              <w:t>концепци</w:t>
            </w:r>
            <w:r>
              <w:rPr>
                <w:rFonts w:ascii="Times New Roman" w:eastAsia="MS ??" w:hAnsi="Times New Roman" w:cs="Times New Roman"/>
                <w:sz w:val="24"/>
                <w:szCs w:val="24"/>
                <w:lang w:eastAsia="ru-RU"/>
              </w:rPr>
              <w:t>и</w:t>
            </w:r>
            <w:r w:rsidRPr="00F812F7">
              <w:rPr>
                <w:rFonts w:ascii="Times New Roman" w:eastAsia="MS ??" w:hAnsi="Times New Roman" w:cs="Times New Roman"/>
                <w:sz w:val="24"/>
                <w:szCs w:val="24"/>
                <w:lang w:eastAsia="ru-RU"/>
              </w:rPr>
              <w:t xml:space="preserve"> стоимости капитала, концепция риск-доходность.</w:t>
            </w:r>
          </w:p>
          <w:p w14:paraId="2200D958" w14:textId="267B4475"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159EBC7E" w14:textId="31325788" w:rsidR="00F812F7" w:rsidRPr="00F812F7" w:rsidRDefault="00F812F7" w:rsidP="00F812F7">
            <w:pPr>
              <w:spacing w:after="0" w:line="240" w:lineRule="auto"/>
              <w:jc w:val="both"/>
              <w:rPr>
                <w:rFonts w:ascii="Times New Roman" w:eastAsia="MS ??" w:hAnsi="Times New Roman" w:cs="Times New Roman"/>
                <w:sz w:val="24"/>
                <w:szCs w:val="24"/>
                <w:lang w:eastAsia="ru-RU"/>
              </w:rPr>
            </w:pPr>
            <w:r w:rsidRPr="00F812F7">
              <w:rPr>
                <w:rFonts w:ascii="Times New Roman" w:eastAsia="MS ??" w:hAnsi="Times New Roman" w:cs="Times New Roman"/>
                <w:sz w:val="24"/>
                <w:szCs w:val="24"/>
                <w:lang w:eastAsia="ru-RU"/>
              </w:rPr>
              <w:t>Раздел 9: 5-7.</w:t>
            </w:r>
          </w:p>
        </w:tc>
        <w:tc>
          <w:tcPr>
            <w:tcW w:w="3374" w:type="dxa"/>
            <w:shd w:val="clear" w:color="auto" w:fill="auto"/>
          </w:tcPr>
          <w:p w14:paraId="05B1F81B" w14:textId="77777777" w:rsidR="00F812F7" w:rsidRPr="00F812F7" w:rsidRDefault="00F812F7" w:rsidP="00F812F7">
            <w:pPr>
              <w:spacing w:after="0" w:line="240" w:lineRule="auto"/>
              <w:jc w:val="both"/>
              <w:rPr>
                <w:rFonts w:ascii="Times New Roman" w:eastAsia="Times New Roman" w:hAnsi="Times New Roman" w:cs="Times New Roman"/>
                <w:sz w:val="24"/>
                <w:szCs w:val="24"/>
              </w:rPr>
            </w:pPr>
            <w:r w:rsidRPr="00F812F7">
              <w:rPr>
                <w:rFonts w:ascii="Times New Roman" w:eastAsia="Times New Roman" w:hAnsi="Times New Roman" w:cs="Times New Roman"/>
                <w:sz w:val="24"/>
                <w:szCs w:val="24"/>
              </w:rPr>
              <w:t>Анализ интернет-источников по теме.</w:t>
            </w:r>
          </w:p>
          <w:p w14:paraId="22448295" w14:textId="7F096275" w:rsidR="00F812F7" w:rsidRPr="00F812F7" w:rsidRDefault="00F812F7" w:rsidP="00F812F7">
            <w:pPr>
              <w:keepNext/>
              <w:spacing w:after="0" w:line="240" w:lineRule="auto"/>
              <w:jc w:val="both"/>
              <w:rPr>
                <w:rFonts w:ascii="Times New Roman" w:eastAsia="Times New Roman" w:hAnsi="Times New Roman" w:cs="Times New Roman"/>
                <w:bCs/>
                <w:sz w:val="24"/>
                <w:szCs w:val="24"/>
                <w:lang w:eastAsia="ru-RU"/>
              </w:rPr>
            </w:pPr>
            <w:r w:rsidRPr="00F812F7">
              <w:rPr>
                <w:rFonts w:ascii="Times New Roman" w:eastAsia="MS ??" w:hAnsi="Times New Roman" w:cs="Times New Roman"/>
                <w:sz w:val="24"/>
                <w:szCs w:val="24"/>
              </w:rPr>
              <w:t xml:space="preserve">Дискуссии по </w:t>
            </w:r>
            <w:r>
              <w:rPr>
                <w:rFonts w:ascii="Times New Roman" w:eastAsia="MS ??" w:hAnsi="Times New Roman" w:cs="Times New Roman"/>
                <w:sz w:val="24"/>
                <w:szCs w:val="24"/>
              </w:rPr>
              <w:t>целесообразности использования принципов финансового менеджмента</w:t>
            </w:r>
            <w:r w:rsidRPr="00F812F7">
              <w:rPr>
                <w:rFonts w:ascii="Times New Roman" w:eastAsia="MS ??" w:hAnsi="Times New Roman" w:cs="Times New Roman"/>
                <w:sz w:val="24"/>
                <w:szCs w:val="24"/>
              </w:rPr>
              <w:t xml:space="preserve"> </w:t>
            </w:r>
            <w:r>
              <w:rPr>
                <w:rFonts w:ascii="Times New Roman" w:eastAsia="MS ??" w:hAnsi="Times New Roman" w:cs="Times New Roman"/>
                <w:sz w:val="24"/>
                <w:szCs w:val="24"/>
              </w:rPr>
              <w:t xml:space="preserve">в </w:t>
            </w:r>
            <w:r w:rsidRPr="00F812F7">
              <w:rPr>
                <w:rFonts w:ascii="Times New Roman" w:eastAsia="MS ??" w:hAnsi="Times New Roman" w:cs="Times New Roman"/>
                <w:sz w:val="24"/>
                <w:szCs w:val="24"/>
              </w:rPr>
              <w:t>практик</w:t>
            </w:r>
            <w:r>
              <w:rPr>
                <w:rFonts w:ascii="Times New Roman" w:eastAsia="MS ??" w:hAnsi="Times New Roman" w:cs="Times New Roman"/>
                <w:sz w:val="24"/>
                <w:szCs w:val="24"/>
              </w:rPr>
              <w:t>е</w:t>
            </w:r>
            <w:r w:rsidRPr="00F812F7">
              <w:rPr>
                <w:rFonts w:ascii="Times New Roman" w:eastAsia="MS ??" w:hAnsi="Times New Roman" w:cs="Times New Roman"/>
                <w:sz w:val="24"/>
                <w:szCs w:val="24"/>
              </w:rPr>
              <w:t xml:space="preserve"> деятельности российских компаний различных отраслей и форм хозяйственной деятельности.</w:t>
            </w:r>
          </w:p>
          <w:p w14:paraId="1787DE7B" w14:textId="7470B108" w:rsidR="00F812F7" w:rsidRPr="00F812F7" w:rsidRDefault="00F812F7" w:rsidP="00F812F7">
            <w:pPr>
              <w:keepNext/>
              <w:spacing w:after="0" w:line="240" w:lineRule="auto"/>
              <w:jc w:val="both"/>
              <w:rPr>
                <w:rFonts w:ascii="Times New Roman" w:eastAsia="MS ??" w:hAnsi="Times New Roman" w:cs="Times New Roman"/>
                <w:color w:val="FF0000"/>
                <w:sz w:val="24"/>
                <w:szCs w:val="24"/>
                <w:lang w:eastAsia="ru-RU"/>
              </w:rPr>
            </w:pPr>
          </w:p>
        </w:tc>
      </w:tr>
      <w:tr w:rsidR="00F812F7" w:rsidRPr="00FC3529" w14:paraId="7E6A3A83" w14:textId="77777777" w:rsidTr="00A84A0F">
        <w:tc>
          <w:tcPr>
            <w:tcW w:w="2263" w:type="dxa"/>
          </w:tcPr>
          <w:p w14:paraId="004C2FB3" w14:textId="2DF6F1A6" w:rsidR="00F812F7" w:rsidRPr="00FC3529" w:rsidRDefault="00F812F7" w:rsidP="00F812F7">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2. Международные стандарты финансовой отчетности (МСФО) как информационная база стратегических и тактических решений в финансовом менеджменте</w:t>
            </w:r>
          </w:p>
        </w:tc>
        <w:tc>
          <w:tcPr>
            <w:tcW w:w="4536" w:type="dxa"/>
            <w:shd w:val="clear" w:color="auto" w:fill="auto"/>
          </w:tcPr>
          <w:p w14:paraId="7F0C6109" w14:textId="77777777" w:rsidR="00F812F7" w:rsidRPr="00F0502B" w:rsidRDefault="00F812F7" w:rsidP="00F812F7">
            <w:pPr>
              <w:spacing w:after="0" w:line="240" w:lineRule="auto"/>
              <w:jc w:val="both"/>
              <w:rPr>
                <w:rFonts w:ascii="Times New Roman" w:eastAsia="MS ??" w:hAnsi="Times New Roman" w:cs="Times New Roman"/>
                <w:sz w:val="24"/>
                <w:szCs w:val="24"/>
                <w:lang w:eastAsia="ru-RU"/>
              </w:rPr>
            </w:pPr>
            <w:r w:rsidRPr="00F0502B">
              <w:rPr>
                <w:rFonts w:ascii="Times New Roman" w:eastAsia="Times New Roman" w:hAnsi="Times New Roman" w:cs="Times New Roman"/>
                <w:bCs/>
                <w:sz w:val="24"/>
                <w:szCs w:val="24"/>
                <w:lang w:eastAsia="ru-RU"/>
              </w:rPr>
              <w:t>Различия в представлении финансовой информации по данным отчетности, составленной по российским и международным стандартам (РСБУ и МСФО). Базовые принципы МСФО, принцип начислений и принцип непрерывности.</w:t>
            </w:r>
          </w:p>
          <w:p w14:paraId="573A329A" w14:textId="58EF3C1E" w:rsidR="00F812F7" w:rsidRPr="00F0502B" w:rsidRDefault="00F812F7" w:rsidP="00F812F7">
            <w:pPr>
              <w:spacing w:after="0" w:line="240" w:lineRule="auto"/>
              <w:jc w:val="both"/>
              <w:rPr>
                <w:rFonts w:ascii="Times New Roman" w:eastAsia="Times New Roman" w:hAnsi="Times New Roman" w:cs="Times New Roman"/>
                <w:bCs/>
                <w:sz w:val="24"/>
                <w:szCs w:val="24"/>
                <w:lang w:eastAsia="ru-RU"/>
              </w:rPr>
            </w:pPr>
            <w:r w:rsidRPr="00F0502B">
              <w:rPr>
                <w:rFonts w:ascii="Times New Roman" w:eastAsia="Times New Roman" w:hAnsi="Times New Roman" w:cs="Times New Roman"/>
                <w:bCs/>
                <w:sz w:val="24"/>
                <w:szCs w:val="24"/>
                <w:lang w:eastAsia="ru-RU"/>
              </w:rPr>
              <w:t xml:space="preserve">Использование бухгалтерской отчетности по МСФО для проведения финансового анализа. Структура актива и пассива баланса, отчет о финансовых результатах, виды прибыли. </w:t>
            </w:r>
          </w:p>
          <w:p w14:paraId="26900DF0" w14:textId="0B1367CB" w:rsidR="00F812F7" w:rsidRPr="00F0502B" w:rsidRDefault="00F812F7" w:rsidP="00F812F7">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7, Основная литература:1,2. Дополнительная литература:3-6. </w:t>
            </w:r>
          </w:p>
          <w:p w14:paraId="6B2F04FA" w14:textId="2C88FBF7" w:rsidR="00F812F7" w:rsidRPr="00F0502B" w:rsidRDefault="00F812F7" w:rsidP="00F812F7">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00A4ED20" w14:textId="4CADC971" w:rsidR="00F812F7" w:rsidRPr="00F0502B" w:rsidRDefault="00F812F7" w:rsidP="00F812F7">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4215DB74" w14:textId="72E35237" w:rsidR="00F812F7" w:rsidRPr="00F0502B" w:rsidRDefault="00F812F7" w:rsidP="00F812F7">
            <w:pPr>
              <w:keepNext/>
              <w:spacing w:after="0" w:line="240" w:lineRule="auto"/>
              <w:jc w:val="both"/>
              <w:rPr>
                <w:rFonts w:ascii="Times New Roman" w:eastAsia="MS ??" w:hAnsi="Times New Roman" w:cs="Times New Roman"/>
                <w:sz w:val="24"/>
                <w:szCs w:val="24"/>
              </w:rPr>
            </w:pPr>
            <w:r w:rsidRPr="00F0502B">
              <w:rPr>
                <w:rFonts w:ascii="Times New Roman" w:eastAsia="MS ??" w:hAnsi="Times New Roman" w:cs="Times New Roman"/>
                <w:sz w:val="24"/>
                <w:szCs w:val="24"/>
              </w:rPr>
              <w:t>Дискуссии по проблеме расхождения результатов финансово-хозяйственной деятельности компании, полученной с применением отчетности по РСБУ и по МСФО.</w:t>
            </w:r>
          </w:p>
          <w:p w14:paraId="15D603EA" w14:textId="6AD9F41F" w:rsidR="00F812F7" w:rsidRPr="00F0502B" w:rsidRDefault="00F812F7" w:rsidP="00F812F7">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rPr>
              <w:t>Обсуждение целесообразности применения отчетности по МСФО для целей финансового менеджмента.</w:t>
            </w:r>
          </w:p>
          <w:p w14:paraId="1B329426" w14:textId="6AB0FE81" w:rsidR="00F812F7" w:rsidRPr="00F0502B" w:rsidRDefault="00F812F7" w:rsidP="00F812F7">
            <w:pPr>
              <w:keepNext/>
              <w:spacing w:after="0" w:line="240" w:lineRule="auto"/>
              <w:jc w:val="both"/>
              <w:rPr>
                <w:rFonts w:ascii="Times New Roman" w:eastAsia="MS ??" w:hAnsi="Times New Roman" w:cs="Times New Roman"/>
                <w:sz w:val="24"/>
                <w:szCs w:val="24"/>
                <w:lang w:eastAsia="ru-RU"/>
              </w:rPr>
            </w:pPr>
          </w:p>
        </w:tc>
      </w:tr>
      <w:tr w:rsidR="00F0502B" w:rsidRPr="00FC3529" w14:paraId="7721F034" w14:textId="77777777" w:rsidTr="00A84A0F">
        <w:tc>
          <w:tcPr>
            <w:tcW w:w="2263" w:type="dxa"/>
          </w:tcPr>
          <w:p w14:paraId="4C53A315" w14:textId="45B7B92F" w:rsidR="00F0502B" w:rsidRPr="00FC3529" w:rsidRDefault="00F0502B" w:rsidP="00F0502B">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D57C41">
              <w:rPr>
                <w:rFonts w:ascii="Times New Roman" w:eastAsia="MS ??" w:hAnsi="Times New Roman" w:cs="Times New Roman"/>
                <w:sz w:val="24"/>
                <w:szCs w:val="24"/>
                <w:lang w:eastAsia="ru-RU"/>
              </w:rPr>
              <w:lastRenderedPageBreak/>
              <w:t>Тема 3. Учет фактора времени в МСФО, понятие «справедливой стоимости»</w:t>
            </w:r>
          </w:p>
        </w:tc>
        <w:tc>
          <w:tcPr>
            <w:tcW w:w="4536" w:type="dxa"/>
            <w:shd w:val="clear" w:color="auto" w:fill="auto"/>
          </w:tcPr>
          <w:p w14:paraId="6BBEB893" w14:textId="4C263CA1" w:rsidR="00F0502B" w:rsidRPr="00F0502B" w:rsidRDefault="00F0502B" w:rsidP="00F0502B">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Реализация в финансовом менеджменте концепции временной стоимости денег</w:t>
            </w:r>
            <w:r w:rsidRPr="00F0502B">
              <w:rPr>
                <w:rFonts w:ascii="Times New Roman" w:eastAsia="MS ??" w:hAnsi="Times New Roman" w:cs="Times New Roman"/>
                <w:sz w:val="24"/>
                <w:szCs w:val="24"/>
                <w:lang w:eastAsia="ru-RU"/>
              </w:rPr>
              <w:t xml:space="preserve">. </w:t>
            </w:r>
          </w:p>
          <w:p w14:paraId="58F109E2"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Дисконтирование и наращение, приведенная стоимость и будущая стоимость денежного потока. Расчет терминальной стоимости, оценка бесконечных денежных потоков. </w:t>
            </w:r>
          </w:p>
          <w:p w14:paraId="3214F812" w14:textId="79BFBF99"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Учет концепции временной стоимости денег в отчетности по МСФО. </w:t>
            </w:r>
            <w:r>
              <w:rPr>
                <w:rFonts w:ascii="Times New Roman" w:eastAsia="MS ??" w:hAnsi="Times New Roman" w:cs="Times New Roman"/>
                <w:sz w:val="24"/>
                <w:szCs w:val="24"/>
                <w:lang w:eastAsia="ru-RU"/>
              </w:rPr>
              <w:t>Оценка с</w:t>
            </w:r>
            <w:r w:rsidRPr="00F0502B">
              <w:rPr>
                <w:rFonts w:ascii="Times New Roman" w:eastAsia="MS ??" w:hAnsi="Times New Roman" w:cs="Times New Roman"/>
                <w:sz w:val="24"/>
                <w:szCs w:val="24"/>
                <w:lang w:eastAsia="ru-RU"/>
              </w:rPr>
              <w:t>праведливая стоимост</w:t>
            </w:r>
            <w:r>
              <w:rPr>
                <w:rFonts w:ascii="Times New Roman" w:eastAsia="MS ??" w:hAnsi="Times New Roman" w:cs="Times New Roman"/>
                <w:sz w:val="24"/>
                <w:szCs w:val="24"/>
                <w:lang w:eastAsia="ru-RU"/>
              </w:rPr>
              <w:t>и активов компании</w:t>
            </w:r>
            <w:r w:rsidRPr="00F0502B">
              <w:rPr>
                <w:rFonts w:ascii="Times New Roman" w:eastAsia="MS ??" w:hAnsi="Times New Roman" w:cs="Times New Roman"/>
                <w:sz w:val="24"/>
                <w:szCs w:val="24"/>
                <w:lang w:eastAsia="ru-RU"/>
              </w:rPr>
              <w:t>.</w:t>
            </w:r>
          </w:p>
          <w:p w14:paraId="697DA3A0" w14:textId="27FA3034"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0D1D795A" w14:textId="0195B174"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Раздел 9: </w:t>
            </w:r>
            <w:r w:rsidR="00B1183B" w:rsidRPr="00F0502B">
              <w:rPr>
                <w:rFonts w:ascii="Times New Roman" w:eastAsia="MS ??" w:hAnsi="Times New Roman" w:cs="Times New Roman"/>
                <w:sz w:val="24"/>
                <w:szCs w:val="24"/>
                <w:lang w:eastAsia="ru-RU"/>
              </w:rPr>
              <w:t>8–10</w:t>
            </w:r>
            <w:r w:rsidRPr="00F0502B">
              <w:rPr>
                <w:rFonts w:ascii="Times New Roman" w:eastAsia="MS ??" w:hAnsi="Times New Roman" w:cs="Times New Roman"/>
                <w:sz w:val="24"/>
                <w:szCs w:val="24"/>
                <w:lang w:eastAsia="ru-RU"/>
              </w:rPr>
              <w:t>.</w:t>
            </w:r>
          </w:p>
        </w:tc>
        <w:tc>
          <w:tcPr>
            <w:tcW w:w="3374" w:type="dxa"/>
            <w:shd w:val="clear" w:color="auto" w:fill="auto"/>
          </w:tcPr>
          <w:p w14:paraId="26751721"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75051777"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выбора методики оценки требуемой ставки дисконтировании.</w:t>
            </w:r>
          </w:p>
          <w:p w14:paraId="5F621F33"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интерпретации и возможностей использования показателя доходности.</w:t>
            </w:r>
          </w:p>
          <w:p w14:paraId="177824A1" w14:textId="5253C1D1"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F0502B" w:rsidRPr="00FC3529" w14:paraId="47BB6799" w14:textId="77777777" w:rsidTr="00A84A0F">
        <w:tc>
          <w:tcPr>
            <w:tcW w:w="2263" w:type="dxa"/>
          </w:tcPr>
          <w:p w14:paraId="6C08F22D" w14:textId="4E13EC4C"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4. Оценка платежеспособности, финансовой устойчивости и риска на основе МСФО. Оценка структуры капитала компании</w:t>
            </w:r>
          </w:p>
        </w:tc>
        <w:tc>
          <w:tcPr>
            <w:tcW w:w="4536" w:type="dxa"/>
            <w:shd w:val="clear" w:color="auto" w:fill="auto"/>
          </w:tcPr>
          <w:p w14:paraId="1EC94B2B" w14:textId="0E108BE2"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Методы расчета, сущность и направления использования основных финансовых коэффициентов на основании отчетности по МСФО – ликвидность, финансовая устойчивость, финансовый рычаг.</w:t>
            </w:r>
          </w:p>
          <w:p w14:paraId="2B5572B6" w14:textId="7777777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Преимущества МСФО при выявлении причин неблагоприятного финансового состояния на основании рассчитанных коэффициентов.</w:t>
            </w:r>
          </w:p>
          <w:p w14:paraId="081E6B8A" w14:textId="23E8145F"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02D67AD0" w14:textId="1210422F"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50752310"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использования нормативных значений финансовых коэффициентов для оценки финансового состояния.</w:t>
            </w:r>
          </w:p>
          <w:p w14:paraId="682AA9A7" w14:textId="38CEF2E8"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F0502B" w:rsidRPr="00FC3529" w14:paraId="50EA86AE" w14:textId="77777777" w:rsidTr="00A84A0F">
        <w:tc>
          <w:tcPr>
            <w:tcW w:w="2263" w:type="dxa"/>
          </w:tcPr>
          <w:p w14:paraId="3EB37CA9" w14:textId="25EE1F04"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5. Оценка результативности финансово-хозяйственной деятельности на основе МСФО. Распределение прибыли, дивидендная политика компании </w:t>
            </w:r>
          </w:p>
        </w:tc>
        <w:tc>
          <w:tcPr>
            <w:tcW w:w="4536" w:type="dxa"/>
            <w:shd w:val="clear" w:color="auto" w:fill="auto"/>
          </w:tcPr>
          <w:p w14:paraId="67500109" w14:textId="4FDFA14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Методы расчета, сущность и направления использования на основании отчетности по МСФО </w:t>
            </w:r>
            <w:r>
              <w:rPr>
                <w:rFonts w:ascii="Times New Roman" w:eastAsia="MS ??" w:hAnsi="Times New Roman" w:cs="Times New Roman"/>
                <w:sz w:val="24"/>
                <w:szCs w:val="24"/>
                <w:lang w:eastAsia="ru-RU"/>
              </w:rPr>
              <w:t>показателей прибыли и рентабельности</w:t>
            </w:r>
            <w:r w:rsidRPr="00F0502B">
              <w:rPr>
                <w:rFonts w:ascii="Times New Roman" w:eastAsia="MS ??" w:hAnsi="Times New Roman" w:cs="Times New Roman"/>
                <w:sz w:val="24"/>
                <w:szCs w:val="24"/>
                <w:lang w:eastAsia="ru-RU"/>
              </w:rPr>
              <w:t>.</w:t>
            </w:r>
          </w:p>
          <w:p w14:paraId="034495A8" w14:textId="42860025" w:rsid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Преимущества МСФО при выявлении причин неблагоприятного финансового состояния на основании рассчитанных </w:t>
            </w:r>
            <w:r>
              <w:rPr>
                <w:rFonts w:ascii="Times New Roman" w:eastAsia="MS ??" w:hAnsi="Times New Roman" w:cs="Times New Roman"/>
                <w:sz w:val="24"/>
                <w:szCs w:val="24"/>
                <w:lang w:eastAsia="ru-RU"/>
              </w:rPr>
              <w:t>показателей</w:t>
            </w:r>
            <w:r w:rsidRPr="00F0502B">
              <w:rPr>
                <w:rFonts w:ascii="Times New Roman" w:eastAsia="MS ??" w:hAnsi="Times New Roman" w:cs="Times New Roman"/>
                <w:sz w:val="24"/>
                <w:szCs w:val="24"/>
                <w:lang w:eastAsia="ru-RU"/>
              </w:rPr>
              <w:t>.</w:t>
            </w:r>
          </w:p>
          <w:p w14:paraId="5FC1DE1B" w14:textId="79BE968F" w:rsidR="00F0502B" w:rsidRPr="00F0502B" w:rsidRDefault="00F0502B" w:rsidP="00F0502B">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Влияние дивидендной политики на стоимость акций компании.</w:t>
            </w:r>
          </w:p>
          <w:p w14:paraId="792E0A45" w14:textId="39EBFA47" w:rsidR="00F0502B" w:rsidRPr="00F0502B" w:rsidRDefault="00F0502B" w:rsidP="00F0502B">
            <w:pPr>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Источники: Раздел 8. Нормативные и правовые акты: 3,4,7, Основная литература:1,2. Дополнительная литература:3-6. </w:t>
            </w:r>
          </w:p>
          <w:p w14:paraId="06C23138" w14:textId="764CFAC4" w:rsidR="00F0502B" w:rsidRPr="00FC3529" w:rsidRDefault="00F0502B" w:rsidP="00F0502B">
            <w:pPr>
              <w:spacing w:after="0" w:line="240" w:lineRule="auto"/>
              <w:jc w:val="both"/>
              <w:rPr>
                <w:rFonts w:ascii="Times New Roman" w:eastAsia="MS ??" w:hAnsi="Times New Roman" w:cs="Times New Roman"/>
                <w:sz w:val="24"/>
                <w:szCs w:val="24"/>
                <w:highlight w:val="yellow"/>
                <w:lang w:eastAsia="ru-RU"/>
              </w:rPr>
            </w:pPr>
            <w:r w:rsidRPr="00F0502B">
              <w:rPr>
                <w:rFonts w:ascii="Times New Roman" w:eastAsia="MS ??" w:hAnsi="Times New Roman" w:cs="Times New Roman"/>
                <w:sz w:val="24"/>
                <w:szCs w:val="24"/>
                <w:lang w:eastAsia="ru-RU"/>
              </w:rPr>
              <w:t>Раздел 9: 8-10.</w:t>
            </w:r>
          </w:p>
        </w:tc>
        <w:tc>
          <w:tcPr>
            <w:tcW w:w="3374" w:type="dxa"/>
            <w:shd w:val="clear" w:color="auto" w:fill="auto"/>
          </w:tcPr>
          <w:p w14:paraId="023D3229"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 xml:space="preserve">Анализ интернет-источников по теме. </w:t>
            </w:r>
          </w:p>
          <w:p w14:paraId="00B9F33D" w14:textId="77777777" w:rsidR="00F0502B" w:rsidRPr="00F0502B" w:rsidRDefault="00F0502B" w:rsidP="00F0502B">
            <w:pPr>
              <w:keepNext/>
              <w:spacing w:after="0" w:line="240" w:lineRule="auto"/>
              <w:jc w:val="both"/>
              <w:rPr>
                <w:rFonts w:ascii="Times New Roman" w:eastAsia="MS ??" w:hAnsi="Times New Roman" w:cs="Times New Roman"/>
                <w:sz w:val="24"/>
                <w:szCs w:val="24"/>
                <w:lang w:eastAsia="ru-RU"/>
              </w:rPr>
            </w:pPr>
            <w:r w:rsidRPr="00F0502B">
              <w:rPr>
                <w:rFonts w:ascii="Times New Roman" w:eastAsia="MS ??" w:hAnsi="Times New Roman" w:cs="Times New Roman"/>
                <w:sz w:val="24"/>
                <w:szCs w:val="24"/>
                <w:lang w:eastAsia="ru-RU"/>
              </w:rPr>
              <w:t>Дискуссия по проблеме использования нормативных значений финансовых коэффициентов для оценки финансового состояния.</w:t>
            </w:r>
          </w:p>
          <w:p w14:paraId="62E6F24E" w14:textId="78B5224E" w:rsidR="00F0502B" w:rsidRPr="00FC3529" w:rsidRDefault="00F0502B" w:rsidP="00F0502B">
            <w:pPr>
              <w:keepNext/>
              <w:spacing w:after="0" w:line="240" w:lineRule="auto"/>
              <w:jc w:val="both"/>
              <w:rPr>
                <w:rFonts w:ascii="Times New Roman" w:eastAsia="MS ??" w:hAnsi="Times New Roman" w:cs="Times New Roman"/>
                <w:sz w:val="24"/>
                <w:szCs w:val="24"/>
                <w:highlight w:val="yellow"/>
                <w:lang w:eastAsia="ru-RU"/>
              </w:rPr>
            </w:pPr>
            <w:r w:rsidRPr="00F0502B">
              <w:rPr>
                <w:rFonts w:ascii="Times New Roman" w:eastAsia="MS ??" w:hAnsi="Times New Roman" w:cs="Times New Roman"/>
                <w:sz w:val="24"/>
                <w:szCs w:val="24"/>
                <w:lang w:eastAsia="ru-RU"/>
              </w:rPr>
              <w:t>Решение практико-ориентированных задач.</w:t>
            </w:r>
          </w:p>
        </w:tc>
      </w:tr>
      <w:tr w:rsidR="00F0502B" w:rsidRPr="00FC3529" w14:paraId="310C0316" w14:textId="77777777" w:rsidTr="00A84A0F">
        <w:tc>
          <w:tcPr>
            <w:tcW w:w="2263" w:type="dxa"/>
          </w:tcPr>
          <w:p w14:paraId="7B82430D" w14:textId="47F9FC8A"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6. Оценка денежных потоков и оценка стратегической эффективности деятельности компании на основе МСФО</w:t>
            </w:r>
          </w:p>
        </w:tc>
        <w:tc>
          <w:tcPr>
            <w:tcW w:w="4536" w:type="dxa"/>
            <w:shd w:val="clear" w:color="auto" w:fill="auto"/>
          </w:tcPr>
          <w:p w14:paraId="0C3D4397" w14:textId="6DD939E2" w:rsidR="00C9503A" w:rsidRPr="0089190A" w:rsidRDefault="00C9503A"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Прямой и косвенной метод составления отчета о движении денежных средств</w:t>
            </w:r>
            <w:r w:rsidR="00882B4E">
              <w:rPr>
                <w:rFonts w:ascii="Times New Roman" w:eastAsia="MS ??" w:hAnsi="Times New Roman" w:cs="Times New Roman"/>
                <w:sz w:val="24"/>
                <w:szCs w:val="24"/>
                <w:lang w:eastAsia="ru-RU"/>
              </w:rPr>
              <w:t xml:space="preserve"> по МСФО</w:t>
            </w:r>
            <w:r w:rsidRPr="0089190A">
              <w:rPr>
                <w:rFonts w:ascii="Times New Roman" w:eastAsia="MS ??" w:hAnsi="Times New Roman" w:cs="Times New Roman"/>
                <w:sz w:val="24"/>
                <w:szCs w:val="24"/>
                <w:lang w:eastAsia="ru-RU"/>
              </w:rPr>
              <w:t>. Анализ и оценка денежных потоков по видам деятельности.</w:t>
            </w:r>
          </w:p>
          <w:p w14:paraId="506878B5" w14:textId="1D41CD67" w:rsidR="00F0502B" w:rsidRPr="0089190A" w:rsidRDefault="00C9503A"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Сущность и содержание показател</w:t>
            </w:r>
            <w:r w:rsidR="0089190A" w:rsidRPr="0089190A">
              <w:rPr>
                <w:rFonts w:ascii="Times New Roman" w:eastAsia="MS ??" w:hAnsi="Times New Roman" w:cs="Times New Roman"/>
                <w:sz w:val="24"/>
                <w:szCs w:val="24"/>
                <w:lang w:eastAsia="ru-RU"/>
              </w:rPr>
              <w:t>ей</w:t>
            </w:r>
            <w:r w:rsidRPr="0089190A">
              <w:rPr>
                <w:rFonts w:ascii="Times New Roman" w:eastAsia="MS ??" w:hAnsi="Times New Roman" w:cs="Times New Roman"/>
                <w:sz w:val="24"/>
                <w:szCs w:val="24"/>
                <w:lang w:eastAsia="ru-RU"/>
              </w:rPr>
              <w:t xml:space="preserve"> свободного денежного потока </w:t>
            </w:r>
            <w:r w:rsidRPr="0089190A">
              <w:rPr>
                <w:rFonts w:ascii="Times New Roman" w:eastAsia="MS ??" w:hAnsi="Times New Roman" w:cs="Times New Roman"/>
                <w:sz w:val="24"/>
                <w:szCs w:val="24"/>
                <w:lang w:val="en-US" w:eastAsia="ru-RU"/>
              </w:rPr>
              <w:t>FCF</w:t>
            </w:r>
            <w:r w:rsidR="0089190A" w:rsidRPr="0089190A">
              <w:rPr>
                <w:rFonts w:ascii="Times New Roman" w:eastAsia="MS ??" w:hAnsi="Times New Roman" w:cs="Times New Roman"/>
                <w:sz w:val="24"/>
                <w:szCs w:val="24"/>
                <w:lang w:eastAsia="ru-RU"/>
              </w:rPr>
              <w:t xml:space="preserve"> и </w:t>
            </w:r>
            <w:r w:rsidR="0089190A" w:rsidRPr="0089190A">
              <w:rPr>
                <w:rFonts w:ascii="Times New Roman" w:eastAsia="MS ??" w:hAnsi="Times New Roman" w:cs="Times New Roman"/>
                <w:sz w:val="24"/>
                <w:szCs w:val="24"/>
                <w:lang w:val="en-US" w:eastAsia="ru-RU"/>
              </w:rPr>
              <w:t>FCFE</w:t>
            </w:r>
            <w:r w:rsidRPr="0089190A">
              <w:rPr>
                <w:rFonts w:ascii="Times New Roman" w:eastAsia="MS ??" w:hAnsi="Times New Roman" w:cs="Times New Roman"/>
                <w:sz w:val="24"/>
                <w:szCs w:val="24"/>
                <w:lang w:eastAsia="ru-RU"/>
              </w:rPr>
              <w:t>. Метод</w:t>
            </w:r>
            <w:r w:rsidR="0089190A" w:rsidRPr="0089190A">
              <w:rPr>
                <w:rFonts w:ascii="Times New Roman" w:eastAsia="MS ??" w:hAnsi="Times New Roman" w:cs="Times New Roman"/>
                <w:sz w:val="24"/>
                <w:szCs w:val="24"/>
                <w:lang w:eastAsia="ru-RU"/>
              </w:rPr>
              <w:t>ы</w:t>
            </w:r>
            <w:r w:rsidRPr="0089190A">
              <w:rPr>
                <w:rFonts w:ascii="Times New Roman" w:eastAsia="MS ??" w:hAnsi="Times New Roman" w:cs="Times New Roman"/>
                <w:sz w:val="24"/>
                <w:szCs w:val="24"/>
                <w:lang w:eastAsia="ru-RU"/>
              </w:rPr>
              <w:t xml:space="preserve"> расчета и направления использования.</w:t>
            </w:r>
          </w:p>
          <w:p w14:paraId="5D7D188C" w14:textId="330AD24B" w:rsidR="00C9503A" w:rsidRPr="0089190A" w:rsidRDefault="00C9503A"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lastRenderedPageBreak/>
              <w:t>Методы оценки эффективности деятельности компании на основании показателей денежных потоков.</w:t>
            </w:r>
          </w:p>
          <w:p w14:paraId="31DD0909" w14:textId="77777777" w:rsidR="00F0502B" w:rsidRPr="0089190A" w:rsidRDefault="00F0502B"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724E24B9" w14:textId="4B5D7460" w:rsidR="00F0502B" w:rsidRPr="0089190A" w:rsidRDefault="00F0502B" w:rsidP="00F0502B">
            <w:pPr>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Раздел 9: </w:t>
            </w:r>
            <w:r w:rsidR="00BD3CBF">
              <w:rPr>
                <w:rFonts w:ascii="Times New Roman" w:eastAsia="MS ??" w:hAnsi="Times New Roman" w:cs="Times New Roman"/>
                <w:sz w:val="24"/>
                <w:szCs w:val="24"/>
                <w:lang w:eastAsia="ru-RU"/>
              </w:rPr>
              <w:t>1–1</w:t>
            </w:r>
            <w:r w:rsidR="00B1183B">
              <w:rPr>
                <w:rFonts w:ascii="Times New Roman" w:eastAsia="MS ??" w:hAnsi="Times New Roman" w:cs="Times New Roman"/>
                <w:sz w:val="24"/>
                <w:szCs w:val="24"/>
                <w:lang w:eastAsia="ru-RU"/>
              </w:rPr>
              <w:t>0.</w:t>
            </w:r>
          </w:p>
        </w:tc>
        <w:tc>
          <w:tcPr>
            <w:tcW w:w="3374" w:type="dxa"/>
            <w:shd w:val="clear" w:color="auto" w:fill="auto"/>
          </w:tcPr>
          <w:p w14:paraId="16620324" w14:textId="77777777"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lastRenderedPageBreak/>
              <w:t xml:space="preserve">Анализ интернет-источников по теме. </w:t>
            </w:r>
          </w:p>
          <w:p w14:paraId="345779D7" w14:textId="5063D98A"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Дискуссия по проблеме выбора модели оценки собственного капитала и достоверности полученных результатов. </w:t>
            </w:r>
          </w:p>
          <w:p w14:paraId="219D73FA" w14:textId="31A634A6"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Дискуссия по проблеме учета фактора риска инвесторов при </w:t>
            </w:r>
            <w:r w:rsidRPr="0089190A">
              <w:rPr>
                <w:rFonts w:ascii="Times New Roman" w:eastAsia="MS ??" w:hAnsi="Times New Roman" w:cs="Times New Roman"/>
                <w:sz w:val="24"/>
                <w:szCs w:val="24"/>
                <w:lang w:eastAsia="ru-RU"/>
              </w:rPr>
              <w:lastRenderedPageBreak/>
              <w:t>оценке стоимости собственного капитала.</w:t>
            </w:r>
          </w:p>
          <w:p w14:paraId="029F36F5" w14:textId="5FF026EE"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Решение практико-ориентированных задач.</w:t>
            </w:r>
          </w:p>
        </w:tc>
      </w:tr>
      <w:tr w:rsidR="00F0502B" w:rsidRPr="00FC3529" w14:paraId="6E296663" w14:textId="77777777" w:rsidTr="00A84A0F">
        <w:tc>
          <w:tcPr>
            <w:tcW w:w="2263" w:type="dxa"/>
          </w:tcPr>
          <w:p w14:paraId="6AEFE09D" w14:textId="203CF4D6" w:rsidR="00F0502B" w:rsidRPr="00FC3529" w:rsidRDefault="00F0502B" w:rsidP="00F0502B">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lastRenderedPageBreak/>
              <w:t>Тема 7. Ориентация на рост стоимости как базовая концепция финансового менеджмента</w:t>
            </w:r>
          </w:p>
        </w:tc>
        <w:tc>
          <w:tcPr>
            <w:tcW w:w="4536" w:type="dxa"/>
            <w:shd w:val="clear" w:color="auto" w:fill="auto"/>
          </w:tcPr>
          <w:p w14:paraId="1D782092" w14:textId="2993BBDA" w:rsidR="00F0502B" w:rsidRPr="00882B4E" w:rsidRDefault="00882B4E"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Публичное акционерное общество как основной объект финансового менеджмента.</w:t>
            </w:r>
          </w:p>
          <w:p w14:paraId="239A6A98" w14:textId="3611FEF2" w:rsidR="00882B4E" w:rsidRPr="00882B4E" w:rsidRDefault="00882B4E"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Взаимосвязь между принципами МСФО и концепциями финансового менеджмента, отражающими интересы собственников компании.</w:t>
            </w:r>
          </w:p>
          <w:p w14:paraId="6B6E6C38" w14:textId="27643016" w:rsidR="00882B4E" w:rsidRPr="00882B4E" w:rsidRDefault="00882B4E"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Стоимость компании как критерий эффективности управления Основные стоимостные показатели.</w:t>
            </w:r>
          </w:p>
          <w:p w14:paraId="438B061B" w14:textId="77777777" w:rsidR="00F0502B" w:rsidRPr="00882B4E" w:rsidRDefault="00F0502B"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Источники: Раздел 8. Нормативные и правовые акты: 3,4,6,7, Основная литература:1,2. Дополнительная литература:3-6. </w:t>
            </w:r>
          </w:p>
          <w:p w14:paraId="0BC29998" w14:textId="5B465819" w:rsidR="00F0502B" w:rsidRPr="00882B4E" w:rsidRDefault="00F0502B" w:rsidP="00F0502B">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Раздел 9: </w:t>
            </w:r>
            <w:r w:rsidR="00BD3CBF">
              <w:rPr>
                <w:rFonts w:ascii="Times New Roman" w:eastAsia="MS ??" w:hAnsi="Times New Roman" w:cs="Times New Roman"/>
                <w:sz w:val="24"/>
                <w:szCs w:val="24"/>
                <w:lang w:eastAsia="ru-RU"/>
              </w:rPr>
              <w:t>1–1</w:t>
            </w:r>
            <w:r w:rsidR="00B1183B">
              <w:rPr>
                <w:rFonts w:ascii="Times New Roman" w:eastAsia="MS ??" w:hAnsi="Times New Roman" w:cs="Times New Roman"/>
                <w:sz w:val="24"/>
                <w:szCs w:val="24"/>
                <w:lang w:eastAsia="ru-RU"/>
              </w:rPr>
              <w:t>0.</w:t>
            </w:r>
          </w:p>
          <w:p w14:paraId="0F88E60B" w14:textId="77777777" w:rsidR="00F0502B" w:rsidRPr="00FC3529" w:rsidRDefault="00F0502B" w:rsidP="00F0502B">
            <w:pPr>
              <w:spacing w:after="0" w:line="240" w:lineRule="auto"/>
              <w:jc w:val="both"/>
              <w:rPr>
                <w:rFonts w:ascii="Times New Roman" w:eastAsia="MS ??" w:hAnsi="Times New Roman" w:cs="Times New Roman"/>
                <w:sz w:val="24"/>
                <w:szCs w:val="24"/>
                <w:highlight w:val="yellow"/>
                <w:lang w:eastAsia="ru-RU"/>
              </w:rPr>
            </w:pPr>
          </w:p>
        </w:tc>
        <w:tc>
          <w:tcPr>
            <w:tcW w:w="3374" w:type="dxa"/>
            <w:shd w:val="clear" w:color="auto" w:fill="auto"/>
          </w:tcPr>
          <w:p w14:paraId="760F92E4" w14:textId="77777777"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Анализ интернет-источников по теме. </w:t>
            </w:r>
          </w:p>
          <w:p w14:paraId="4E832598" w14:textId="437A7349"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Дискуссия по проблеме выбор</w:t>
            </w:r>
            <w:r w:rsidR="0089190A" w:rsidRPr="0089190A">
              <w:rPr>
                <w:rFonts w:ascii="Times New Roman" w:eastAsia="MS ??" w:hAnsi="Times New Roman" w:cs="Times New Roman"/>
                <w:sz w:val="24"/>
                <w:szCs w:val="24"/>
                <w:lang w:eastAsia="ru-RU"/>
              </w:rPr>
              <w:t>ов</w:t>
            </w:r>
            <w:r w:rsidRPr="0089190A">
              <w:rPr>
                <w:rFonts w:ascii="Times New Roman" w:eastAsia="MS ??" w:hAnsi="Times New Roman" w:cs="Times New Roman"/>
                <w:sz w:val="24"/>
                <w:szCs w:val="24"/>
                <w:lang w:eastAsia="ru-RU"/>
              </w:rPr>
              <w:t xml:space="preserve"> </w:t>
            </w:r>
            <w:r w:rsidR="0089190A" w:rsidRPr="0089190A">
              <w:rPr>
                <w:rFonts w:ascii="Times New Roman" w:eastAsia="MS ??" w:hAnsi="Times New Roman" w:cs="Times New Roman"/>
                <w:sz w:val="24"/>
                <w:szCs w:val="24"/>
                <w:lang w:eastAsia="ru-RU"/>
              </w:rPr>
              <w:t>показателей, характеризующих эффективность управления деятельностью компаний различных форм собственности</w:t>
            </w:r>
            <w:r w:rsidRPr="0089190A">
              <w:rPr>
                <w:rFonts w:ascii="Times New Roman" w:eastAsia="MS ??" w:hAnsi="Times New Roman" w:cs="Times New Roman"/>
                <w:sz w:val="24"/>
                <w:szCs w:val="24"/>
                <w:lang w:eastAsia="ru-RU"/>
              </w:rPr>
              <w:t>.</w:t>
            </w:r>
          </w:p>
          <w:p w14:paraId="05210C27" w14:textId="77777777" w:rsidR="00F0502B" w:rsidRPr="0089190A" w:rsidRDefault="00F0502B" w:rsidP="00F0502B">
            <w:pPr>
              <w:keepNext/>
              <w:spacing w:after="0" w:line="240" w:lineRule="auto"/>
              <w:jc w:val="both"/>
              <w:rPr>
                <w:rFonts w:ascii="Times New Roman" w:eastAsia="MS ??" w:hAnsi="Times New Roman" w:cs="Times New Roman"/>
                <w:sz w:val="24"/>
                <w:szCs w:val="24"/>
                <w:lang w:eastAsia="ru-RU"/>
              </w:rPr>
            </w:pPr>
            <w:r w:rsidRPr="0089190A">
              <w:rPr>
                <w:rFonts w:ascii="Times New Roman" w:eastAsia="MS ??" w:hAnsi="Times New Roman" w:cs="Times New Roman"/>
                <w:sz w:val="24"/>
                <w:szCs w:val="24"/>
                <w:lang w:eastAsia="ru-RU"/>
              </w:rPr>
              <w:t xml:space="preserve">Решение практико-ориентированных задач. </w:t>
            </w:r>
          </w:p>
          <w:p w14:paraId="11EDE2FB" w14:textId="76F95F1B" w:rsidR="00F0502B" w:rsidRPr="00FC3529" w:rsidRDefault="00F0502B" w:rsidP="00F0502B">
            <w:pPr>
              <w:keepNext/>
              <w:spacing w:after="0" w:line="240" w:lineRule="auto"/>
              <w:jc w:val="both"/>
              <w:rPr>
                <w:rFonts w:ascii="Times New Roman" w:eastAsia="MS ??" w:hAnsi="Times New Roman" w:cs="Times New Roman"/>
                <w:sz w:val="24"/>
                <w:szCs w:val="24"/>
                <w:highlight w:val="yellow"/>
                <w:lang w:eastAsia="ru-RU"/>
              </w:rPr>
            </w:pPr>
          </w:p>
        </w:tc>
      </w:tr>
    </w:tbl>
    <w:p w14:paraId="18F1A0CF" w14:textId="77777777" w:rsidR="00531581" w:rsidRPr="00FC3529" w:rsidRDefault="00531581" w:rsidP="008A095D">
      <w:pPr>
        <w:spacing w:after="0" w:line="360" w:lineRule="auto"/>
        <w:jc w:val="both"/>
        <w:rPr>
          <w:rFonts w:ascii="Times New Roman" w:hAnsi="Times New Roman" w:cs="Times New Roman"/>
          <w:sz w:val="28"/>
          <w:szCs w:val="28"/>
          <w:highlight w:val="yellow"/>
        </w:rPr>
      </w:pPr>
    </w:p>
    <w:p w14:paraId="08B2D1EF" w14:textId="77777777" w:rsidR="00DC7D7C" w:rsidRPr="00882B4E" w:rsidRDefault="00DC7D7C" w:rsidP="005464A0">
      <w:pPr>
        <w:pStyle w:val="1"/>
        <w:rPr>
          <w:rFonts w:eastAsia="Calibri"/>
        </w:rPr>
      </w:pPr>
      <w:bookmarkStart w:id="30" w:name="_Toc104299552"/>
      <w:r w:rsidRPr="00882B4E">
        <w:rPr>
          <w:rFonts w:eastAsia="Calibri"/>
        </w:rPr>
        <w:t>6. Перечень учебно-методического обеспечения для самостоятельной работы обучающихся по дисциплине</w:t>
      </w:r>
      <w:bookmarkEnd w:id="30"/>
    </w:p>
    <w:p w14:paraId="4F2C8229" w14:textId="227985D8" w:rsidR="00DC7D7C" w:rsidRDefault="00DC7D7C" w:rsidP="0020433E">
      <w:pPr>
        <w:pStyle w:val="2"/>
        <w:rPr>
          <w:rFonts w:eastAsia="Calibri"/>
        </w:rPr>
      </w:pPr>
      <w:bookmarkStart w:id="31" w:name="_Toc104299553"/>
      <w:r w:rsidRPr="00882B4E">
        <w:rPr>
          <w:rFonts w:eastAsia="Calibri"/>
        </w:rPr>
        <w:t>6.1. Перечень вопросов, отводимых на самостоятельное освоение дисциплины, формы внеаудиторной самостоятельной работы</w:t>
      </w:r>
      <w:bookmarkEnd w:id="31"/>
    </w:p>
    <w:p w14:paraId="2B10686A" w14:textId="645FBB8A" w:rsidR="00C717E7" w:rsidRPr="00C717E7" w:rsidRDefault="00C717E7" w:rsidP="00C717E7">
      <w:pPr>
        <w:jc w:val="right"/>
        <w:rPr>
          <w:rFonts w:ascii="Times New Roman" w:hAnsi="Times New Roman" w:cs="Times New Roman"/>
          <w:lang w:eastAsia="ru-RU"/>
        </w:rPr>
      </w:pPr>
      <w:r w:rsidRPr="00BD3CBF">
        <w:rPr>
          <w:rFonts w:ascii="Times New Roman" w:hAnsi="Times New Roman" w:cs="Times New Roman"/>
          <w:sz w:val="28"/>
          <w:szCs w:val="28"/>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FC3529" w14:paraId="00B5D355" w14:textId="77777777" w:rsidTr="00CA7276">
        <w:tc>
          <w:tcPr>
            <w:tcW w:w="2093" w:type="dxa"/>
            <w:shd w:val="clear" w:color="auto" w:fill="auto"/>
          </w:tcPr>
          <w:p w14:paraId="798A2B8B" w14:textId="39CD1DFC" w:rsidR="009612AF" w:rsidRPr="00882B4E" w:rsidRDefault="003D327E"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Наименование тем</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разделов</w:t>
            </w:r>
            <w:r w:rsidR="009612AF" w:rsidRPr="00882B4E">
              <w:rPr>
                <w:rFonts w:ascii="Times New Roman" w:eastAsia="MS ??" w:hAnsi="Times New Roman" w:cs="Times New Roman"/>
                <w:sz w:val="24"/>
                <w:szCs w:val="24"/>
                <w:lang w:val="en-US" w:eastAsia="ru-RU"/>
              </w:rPr>
              <w:t xml:space="preserve">) </w:t>
            </w:r>
            <w:r w:rsidRPr="00882B4E">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882B4E" w:rsidRDefault="009612AF"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882B4E" w:rsidRDefault="009612AF" w:rsidP="009612AF">
            <w:pPr>
              <w:spacing w:after="0" w:line="240" w:lineRule="auto"/>
              <w:jc w:val="center"/>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val="en-US" w:eastAsia="ru-RU"/>
              </w:rPr>
              <w:t xml:space="preserve">Формы </w:t>
            </w:r>
            <w:r w:rsidR="003D327E" w:rsidRPr="00882B4E">
              <w:rPr>
                <w:rFonts w:ascii="Times New Roman" w:eastAsia="MS ??" w:hAnsi="Times New Roman" w:cs="Times New Roman"/>
                <w:sz w:val="24"/>
                <w:szCs w:val="24"/>
                <w:lang w:eastAsia="ru-RU"/>
              </w:rPr>
              <w:t>внеаудиторной самостоятельной работы</w:t>
            </w:r>
          </w:p>
        </w:tc>
      </w:tr>
      <w:tr w:rsidR="00882B4E" w:rsidRPr="00FC3529" w14:paraId="26DB4E61" w14:textId="77777777" w:rsidTr="00CA7276">
        <w:tc>
          <w:tcPr>
            <w:tcW w:w="2093" w:type="dxa"/>
            <w:shd w:val="clear" w:color="auto" w:fill="auto"/>
          </w:tcPr>
          <w:p w14:paraId="5A79072B" w14:textId="762DF456" w:rsidR="00882B4E" w:rsidRPr="00FC3529" w:rsidRDefault="00882B4E" w:rsidP="00882B4E">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1. Теоретические основы финансового менеджмента. Базовые принципы, цели и задачи </w:t>
            </w:r>
          </w:p>
        </w:tc>
        <w:tc>
          <w:tcPr>
            <w:tcW w:w="4678" w:type="dxa"/>
            <w:shd w:val="clear" w:color="auto" w:fill="auto"/>
          </w:tcPr>
          <w:p w14:paraId="6DA1C567" w14:textId="7227C1F1"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 xml:space="preserve">Виды и формы ведения финансово-хозяйственной деятельности в рыночных условиях. Особенности финансового менеджмента для предприятий различных форм собственности. </w:t>
            </w:r>
          </w:p>
        </w:tc>
        <w:tc>
          <w:tcPr>
            <w:tcW w:w="3402" w:type="dxa"/>
            <w:shd w:val="clear" w:color="auto" w:fill="auto"/>
          </w:tcPr>
          <w:p w14:paraId="721EE8F1" w14:textId="78C69127" w:rsidR="00882B4E" w:rsidRPr="00882B4E" w:rsidRDefault="00882B4E" w:rsidP="00882B4E">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82B4E" w:rsidRPr="00FC3529" w14:paraId="6960313D" w14:textId="77777777" w:rsidTr="00CA7276">
        <w:tc>
          <w:tcPr>
            <w:tcW w:w="2093" w:type="dxa"/>
            <w:shd w:val="clear" w:color="auto" w:fill="auto"/>
          </w:tcPr>
          <w:p w14:paraId="465A9736" w14:textId="0BDDAFDB" w:rsidR="00882B4E" w:rsidRPr="00FC3529" w:rsidRDefault="00882B4E" w:rsidP="00882B4E">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2. Международные стандарты финансовой отчетности (МСФО) как информационная база стратегических и тактических решений в </w:t>
            </w:r>
            <w:r w:rsidRPr="00D57C41">
              <w:rPr>
                <w:rFonts w:ascii="Times New Roman" w:eastAsia="MS ??" w:hAnsi="Times New Roman" w:cs="Times New Roman"/>
                <w:sz w:val="24"/>
                <w:szCs w:val="24"/>
                <w:lang w:eastAsia="ru-RU"/>
              </w:rPr>
              <w:lastRenderedPageBreak/>
              <w:t>финансовом менеджменте</w:t>
            </w:r>
          </w:p>
        </w:tc>
        <w:tc>
          <w:tcPr>
            <w:tcW w:w="4678" w:type="dxa"/>
            <w:shd w:val="clear" w:color="auto" w:fill="auto"/>
          </w:tcPr>
          <w:p w14:paraId="3A3970F9" w14:textId="3B94DAF4"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lastRenderedPageBreak/>
              <w:t xml:space="preserve">Основные стандарты международной финансовой отчетности, их содержание и использование при составлении форм бухгалтерской отчетности. </w:t>
            </w:r>
          </w:p>
          <w:p w14:paraId="534CAAFF" w14:textId="74A4FF91"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Целесообразность применения международных стандартов финансовой отчетности (МСФО) для предприятий различных форм собственности.</w:t>
            </w:r>
          </w:p>
        </w:tc>
        <w:tc>
          <w:tcPr>
            <w:tcW w:w="3402" w:type="dxa"/>
            <w:shd w:val="clear" w:color="auto" w:fill="auto"/>
          </w:tcPr>
          <w:p w14:paraId="3F48DD57" w14:textId="438F20DF" w:rsidR="00882B4E" w:rsidRPr="00882B4E" w:rsidRDefault="00882B4E" w:rsidP="00882B4E">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882B4E" w:rsidRPr="00FC3529" w14:paraId="79304D61" w14:textId="77777777" w:rsidTr="00CA7276">
        <w:tc>
          <w:tcPr>
            <w:tcW w:w="2093" w:type="dxa"/>
            <w:shd w:val="clear" w:color="auto" w:fill="auto"/>
          </w:tcPr>
          <w:p w14:paraId="2A4DDAD0" w14:textId="484F062D" w:rsidR="00882B4E" w:rsidRPr="00FC3529" w:rsidRDefault="00882B4E" w:rsidP="00882B4E">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3. Учет фактора времени в МСФО, понятие «справедливой стоимости»</w:t>
            </w:r>
          </w:p>
        </w:tc>
        <w:tc>
          <w:tcPr>
            <w:tcW w:w="4678" w:type="dxa"/>
            <w:shd w:val="clear" w:color="auto" w:fill="auto"/>
          </w:tcPr>
          <w:p w14:paraId="564D2172"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Использование антисипативных процентных ставок, эквивалентные процентные ставки. </w:t>
            </w:r>
          </w:p>
          <w:p w14:paraId="6808F4A5"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Виды аннуитетов. Приведенная стоимость неравномерных денежных потоков. </w:t>
            </w:r>
          </w:p>
          <w:p w14:paraId="07D01563" w14:textId="3A9E3CCD" w:rsidR="00882B4E"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Справедливая и рыночная стоимость. Недооцененные и переоцененные финансовые инструменты.</w:t>
            </w:r>
          </w:p>
        </w:tc>
        <w:tc>
          <w:tcPr>
            <w:tcW w:w="3402" w:type="dxa"/>
            <w:shd w:val="clear" w:color="auto" w:fill="auto"/>
          </w:tcPr>
          <w:p w14:paraId="54D136CE" w14:textId="39339110" w:rsidR="00882B4E" w:rsidRPr="00882B4E" w:rsidRDefault="00882B4E" w:rsidP="00882B4E">
            <w:pPr>
              <w:spacing w:after="0" w:line="240" w:lineRule="auto"/>
              <w:jc w:val="both"/>
              <w:rPr>
                <w:rFonts w:ascii="Times New Roman Bold" w:eastAsia="MS ??" w:hAnsi="Times New Roman Bold" w:cs="Times New Roman Bold"/>
                <w:b/>
                <w:bCs/>
                <w:sz w:val="24"/>
                <w:szCs w:val="24"/>
                <w:lang w:eastAsia="ru-RU"/>
              </w:rPr>
            </w:pPr>
            <w:r w:rsidRPr="00882B4E">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882B4E" w:rsidRPr="00FC3529" w14:paraId="5A69773F" w14:textId="77777777" w:rsidTr="00CA7276">
        <w:tc>
          <w:tcPr>
            <w:tcW w:w="2093" w:type="dxa"/>
            <w:shd w:val="clear" w:color="auto" w:fill="auto"/>
          </w:tcPr>
          <w:p w14:paraId="4D158C8E" w14:textId="6F5BE6B4" w:rsidR="00882B4E" w:rsidRPr="00FC3529" w:rsidRDefault="00882B4E" w:rsidP="00882B4E">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4. Оценка платежеспособности, финансовой устойчивости и риска на основе МСФО. Оценка структуры капитала компании</w:t>
            </w:r>
          </w:p>
        </w:tc>
        <w:tc>
          <w:tcPr>
            <w:tcW w:w="4678" w:type="dxa"/>
            <w:shd w:val="clear" w:color="auto" w:fill="auto"/>
          </w:tcPr>
          <w:p w14:paraId="486F1FDA" w14:textId="77777777"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Российские и зарубежные подходы к оценке нормативных значений финансовых коэффициентов.</w:t>
            </w:r>
          </w:p>
          <w:p w14:paraId="6A25D2AC" w14:textId="77777777" w:rsidR="00882B4E" w:rsidRPr="00882B4E" w:rsidRDefault="00882B4E" w:rsidP="00882B4E">
            <w:pPr>
              <w:spacing w:after="0" w:line="240" w:lineRule="auto"/>
              <w:jc w:val="both"/>
              <w:rPr>
                <w:rFonts w:ascii="Times New Roman" w:eastAsia="MS ??" w:hAnsi="Times New Roman" w:cs="Times New Roman"/>
                <w:sz w:val="24"/>
                <w:szCs w:val="24"/>
                <w:lang w:eastAsia="ru-RU"/>
              </w:rPr>
            </w:pPr>
            <w:r w:rsidRPr="00882B4E">
              <w:rPr>
                <w:rFonts w:ascii="Times New Roman" w:eastAsia="MS ??" w:hAnsi="Times New Roman" w:cs="Times New Roman"/>
                <w:sz w:val="24"/>
                <w:szCs w:val="24"/>
                <w:lang w:eastAsia="ru-RU"/>
              </w:rPr>
              <w:t>Различия в применяемых значениях нормативов для компаний различных сфер деятельности.</w:t>
            </w:r>
          </w:p>
          <w:p w14:paraId="6B7BFB93" w14:textId="48100094" w:rsidR="00882B4E" w:rsidRPr="00FC3529" w:rsidRDefault="00882B4E" w:rsidP="00882B4E">
            <w:pPr>
              <w:spacing w:after="0" w:line="240" w:lineRule="auto"/>
              <w:jc w:val="both"/>
              <w:rPr>
                <w:rFonts w:ascii="Times New Roman" w:eastAsia="MS ??" w:hAnsi="Times New Roman" w:cs="Times New Roman"/>
                <w:sz w:val="24"/>
                <w:szCs w:val="24"/>
                <w:highlight w:val="yellow"/>
                <w:lang w:eastAsia="ru-RU"/>
              </w:rPr>
            </w:pPr>
            <w:r w:rsidRPr="00882B4E">
              <w:rPr>
                <w:rFonts w:ascii="Times New Roman" w:eastAsia="MS ??" w:hAnsi="Times New Roman" w:cs="Times New Roman"/>
                <w:sz w:val="24"/>
                <w:szCs w:val="24"/>
                <w:lang w:eastAsia="ru-RU"/>
              </w:rPr>
              <w:t>Учет специфики формы осуществления деятельности компании при проведении финансового анализа на основании МСФО</w:t>
            </w:r>
          </w:p>
        </w:tc>
        <w:tc>
          <w:tcPr>
            <w:tcW w:w="3402" w:type="dxa"/>
            <w:shd w:val="clear" w:color="auto" w:fill="auto"/>
          </w:tcPr>
          <w:p w14:paraId="0E6F2EF7" w14:textId="7048DA0F" w:rsidR="00882B4E" w:rsidRPr="003A4FF5" w:rsidRDefault="00882B4E" w:rsidP="00882B4E">
            <w:pPr>
              <w:spacing w:after="0" w:line="240" w:lineRule="auto"/>
              <w:jc w:val="both"/>
              <w:rPr>
                <w:rFonts w:ascii="Times New Roman Bold" w:eastAsia="MS ??" w:hAnsi="Times New Roman Bold" w:cs="Times New Roman Bold"/>
                <w:b/>
                <w:bCs/>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A4FF5" w:rsidRPr="00FC3529" w14:paraId="27BB1608" w14:textId="77777777" w:rsidTr="00CA7276">
        <w:tc>
          <w:tcPr>
            <w:tcW w:w="2093" w:type="dxa"/>
            <w:shd w:val="clear" w:color="auto" w:fill="auto"/>
          </w:tcPr>
          <w:p w14:paraId="17B136EA" w14:textId="492A48D3" w:rsidR="003A4FF5" w:rsidRPr="00FC3529" w:rsidRDefault="003A4FF5" w:rsidP="003A4FF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 xml:space="preserve">Тема 5. Оценка результативности финансово-хозяйственной деятельности на основе МСФО. Распределение прибыли, дивидендная политика компании </w:t>
            </w:r>
          </w:p>
        </w:tc>
        <w:tc>
          <w:tcPr>
            <w:tcW w:w="4678" w:type="dxa"/>
            <w:shd w:val="clear" w:color="auto" w:fill="auto"/>
          </w:tcPr>
          <w:p w14:paraId="4D5EEB12" w14:textId="1D64B049"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Основны</w:t>
            </w:r>
            <w:r w:rsidR="00F47E93">
              <w:rPr>
                <w:rFonts w:ascii="Times New Roman" w:eastAsia="MS ??" w:hAnsi="Times New Roman" w:cs="Times New Roman"/>
                <w:sz w:val="24"/>
                <w:szCs w:val="24"/>
                <w:lang w:eastAsia="ru-RU"/>
              </w:rPr>
              <w:t>е</w:t>
            </w:r>
            <w:r w:rsidRPr="003A4FF5">
              <w:rPr>
                <w:rFonts w:ascii="Times New Roman" w:eastAsia="MS ??" w:hAnsi="Times New Roman" w:cs="Times New Roman"/>
                <w:sz w:val="24"/>
                <w:szCs w:val="24"/>
                <w:lang w:eastAsia="ru-RU"/>
              </w:rPr>
              <w:t xml:space="preserve"> теории дивидендов:</w:t>
            </w:r>
          </w:p>
          <w:p w14:paraId="4D6CDF77"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теория Модильяни-Миллера, теория Гордона-</w:t>
            </w:r>
            <w:proofErr w:type="spellStart"/>
            <w:r w:rsidRPr="003A4FF5">
              <w:rPr>
                <w:rFonts w:ascii="Times New Roman" w:eastAsia="MS ??" w:hAnsi="Times New Roman" w:cs="Times New Roman"/>
                <w:sz w:val="24"/>
                <w:szCs w:val="24"/>
                <w:lang w:eastAsia="ru-RU"/>
              </w:rPr>
              <w:t>Линтнера</w:t>
            </w:r>
            <w:proofErr w:type="spellEnd"/>
            <w:r w:rsidRPr="003A4FF5">
              <w:rPr>
                <w:rFonts w:ascii="Times New Roman" w:eastAsia="MS ??" w:hAnsi="Times New Roman" w:cs="Times New Roman"/>
                <w:sz w:val="24"/>
                <w:szCs w:val="24"/>
                <w:lang w:eastAsia="ru-RU"/>
              </w:rPr>
              <w:t>, теория налоговой дифференциации, сигнальная теория, инвестиционная теория Уолтера.</w:t>
            </w:r>
          </w:p>
          <w:p w14:paraId="04947F69" w14:textId="64C5AE79"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Особенности дивидендной политики госкомпаний.</w:t>
            </w:r>
          </w:p>
        </w:tc>
        <w:tc>
          <w:tcPr>
            <w:tcW w:w="3402" w:type="dxa"/>
            <w:shd w:val="clear" w:color="auto" w:fill="auto"/>
          </w:tcPr>
          <w:p w14:paraId="4FE88ECC" w14:textId="0C3F72DF"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A4FF5" w:rsidRPr="00FC3529" w14:paraId="0CA7856B" w14:textId="77777777" w:rsidTr="00CA7276">
        <w:tc>
          <w:tcPr>
            <w:tcW w:w="2093" w:type="dxa"/>
            <w:shd w:val="clear" w:color="auto" w:fill="auto"/>
          </w:tcPr>
          <w:p w14:paraId="1B108A99" w14:textId="7751DDD8" w:rsidR="003A4FF5" w:rsidRPr="00FC3529" w:rsidRDefault="003A4FF5" w:rsidP="003A4FF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6. Оценка денежных потоков и оценка стратегической эффективности деятельности компании на основе МСФО</w:t>
            </w:r>
          </w:p>
        </w:tc>
        <w:tc>
          <w:tcPr>
            <w:tcW w:w="4678" w:type="dxa"/>
            <w:shd w:val="clear" w:color="auto" w:fill="auto"/>
          </w:tcPr>
          <w:p w14:paraId="6AFC7ED1" w14:textId="2380C465" w:rsidR="003A4FF5" w:rsidRPr="003A4FF5" w:rsidRDefault="003A4FF5" w:rsidP="003A4FF5">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Показатели эффективности денежных потоков по операционной, инвестиционной и финансовой деятельности.</w:t>
            </w:r>
          </w:p>
          <w:p w14:paraId="5FD8B401" w14:textId="77777777" w:rsidR="003A4FF5" w:rsidRPr="003A4FF5" w:rsidRDefault="003A4FF5" w:rsidP="003A4FF5">
            <w:pPr>
              <w:widowControl w:val="0"/>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Матрица Франшона-Романе оценки финансового состояния компании на основе показателей денежных потоков.</w:t>
            </w:r>
          </w:p>
          <w:p w14:paraId="64A1D9D6" w14:textId="7A7ACFBB" w:rsidR="003A4FF5" w:rsidRPr="003A4FF5" w:rsidRDefault="003A4FF5" w:rsidP="003A4FF5">
            <w:pPr>
              <w:widowControl w:val="0"/>
              <w:spacing w:after="0" w:line="240" w:lineRule="auto"/>
              <w:jc w:val="both"/>
              <w:rPr>
                <w:rFonts w:ascii="Times New Roman" w:eastAsia="MS ??" w:hAnsi="Times New Roman" w:cs="Times New Roman"/>
                <w:sz w:val="24"/>
                <w:szCs w:val="24"/>
                <w:lang w:eastAsia="ru-RU"/>
              </w:rPr>
            </w:pPr>
            <w:proofErr w:type="spellStart"/>
            <w:r w:rsidRPr="003A4FF5">
              <w:rPr>
                <w:rFonts w:ascii="Times New Roman" w:eastAsia="MS ??" w:hAnsi="Times New Roman" w:cs="Times New Roman"/>
                <w:sz w:val="24"/>
                <w:szCs w:val="24"/>
                <w:lang w:eastAsia="ru-RU"/>
              </w:rPr>
              <w:t>Пронозирование</w:t>
            </w:r>
            <w:proofErr w:type="spellEnd"/>
            <w:r w:rsidRPr="003A4FF5">
              <w:rPr>
                <w:rFonts w:ascii="Times New Roman" w:eastAsia="MS ??" w:hAnsi="Times New Roman" w:cs="Times New Roman"/>
                <w:sz w:val="24"/>
                <w:szCs w:val="24"/>
                <w:lang w:eastAsia="ru-RU"/>
              </w:rPr>
              <w:t xml:space="preserve"> будущих денежных потоков.</w:t>
            </w:r>
          </w:p>
        </w:tc>
        <w:tc>
          <w:tcPr>
            <w:tcW w:w="3402" w:type="dxa"/>
            <w:shd w:val="clear" w:color="auto" w:fill="auto"/>
          </w:tcPr>
          <w:p w14:paraId="302EC0CF" w14:textId="02694501"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3A4FF5" w:rsidRPr="00FC3529" w14:paraId="0A077A3D" w14:textId="77777777" w:rsidTr="00CA7276">
        <w:tc>
          <w:tcPr>
            <w:tcW w:w="2093" w:type="dxa"/>
            <w:shd w:val="clear" w:color="auto" w:fill="auto"/>
          </w:tcPr>
          <w:p w14:paraId="204DAD62" w14:textId="394FFFDF" w:rsidR="003A4FF5" w:rsidRPr="00FC3529" w:rsidRDefault="003A4FF5" w:rsidP="003A4FF5">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D57C41">
              <w:rPr>
                <w:rFonts w:ascii="Times New Roman" w:eastAsia="MS ??" w:hAnsi="Times New Roman" w:cs="Times New Roman"/>
                <w:sz w:val="24"/>
                <w:szCs w:val="24"/>
                <w:lang w:eastAsia="ru-RU"/>
              </w:rPr>
              <w:t>Тема 7. Ориентация на рост стоимости как базовая концепция финансового менеджмента</w:t>
            </w:r>
          </w:p>
        </w:tc>
        <w:tc>
          <w:tcPr>
            <w:tcW w:w="4678" w:type="dxa"/>
            <w:shd w:val="clear" w:color="auto" w:fill="auto"/>
          </w:tcPr>
          <w:p w14:paraId="6CF07EC3" w14:textId="7777777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 xml:space="preserve">Подход </w:t>
            </w:r>
            <w:proofErr w:type="spellStart"/>
            <w:r w:rsidRPr="003A4FF5">
              <w:rPr>
                <w:rFonts w:ascii="Times New Roman" w:eastAsia="MS ??" w:hAnsi="Times New Roman" w:cs="Times New Roman"/>
                <w:sz w:val="24"/>
                <w:szCs w:val="24"/>
                <w:lang w:eastAsia="ru-RU"/>
              </w:rPr>
              <w:t>Дамодорана</w:t>
            </w:r>
            <w:proofErr w:type="spellEnd"/>
            <w:r w:rsidRPr="003A4FF5">
              <w:rPr>
                <w:rFonts w:ascii="Times New Roman" w:eastAsia="MS ??" w:hAnsi="Times New Roman" w:cs="Times New Roman"/>
                <w:sz w:val="24"/>
                <w:szCs w:val="24"/>
                <w:lang w:eastAsia="ru-RU"/>
              </w:rPr>
              <w:t xml:space="preserve"> и подход </w:t>
            </w:r>
            <w:proofErr w:type="spellStart"/>
            <w:r w:rsidRPr="003A4FF5">
              <w:rPr>
                <w:rFonts w:ascii="Times New Roman" w:eastAsia="MS ??" w:hAnsi="Times New Roman" w:cs="Times New Roman"/>
                <w:sz w:val="24"/>
                <w:szCs w:val="24"/>
                <w:lang w:eastAsia="ru-RU"/>
              </w:rPr>
              <w:t>Коупленда</w:t>
            </w:r>
            <w:proofErr w:type="spellEnd"/>
            <w:r w:rsidRPr="003A4FF5">
              <w:rPr>
                <w:rFonts w:ascii="Times New Roman" w:eastAsia="MS ??" w:hAnsi="Times New Roman" w:cs="Times New Roman"/>
                <w:sz w:val="24"/>
                <w:szCs w:val="24"/>
                <w:lang w:eastAsia="ru-RU"/>
              </w:rPr>
              <w:t xml:space="preserve"> к формированию системы управления, ориентированной на рост благосостояния собственников компании.</w:t>
            </w:r>
          </w:p>
          <w:p w14:paraId="5F01406C" w14:textId="26341BCC"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Методы оценки стоимости компании</w:t>
            </w:r>
          </w:p>
        </w:tc>
        <w:tc>
          <w:tcPr>
            <w:tcW w:w="3402" w:type="dxa"/>
            <w:shd w:val="clear" w:color="auto" w:fill="auto"/>
          </w:tcPr>
          <w:p w14:paraId="4E115570" w14:textId="0A50E2D7" w:rsidR="003A4FF5" w:rsidRPr="003A4FF5" w:rsidRDefault="003A4FF5" w:rsidP="003A4FF5">
            <w:pPr>
              <w:spacing w:after="0" w:line="240" w:lineRule="auto"/>
              <w:jc w:val="both"/>
              <w:rPr>
                <w:rFonts w:ascii="Times New Roman" w:eastAsia="MS ??" w:hAnsi="Times New Roman" w:cs="Times New Roman"/>
                <w:sz w:val="24"/>
                <w:szCs w:val="24"/>
                <w:lang w:eastAsia="ru-RU"/>
              </w:rPr>
            </w:pPr>
            <w:r w:rsidRPr="003A4FF5">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75D34B86" w14:textId="1612BA05" w:rsidR="00DC7D7C" w:rsidRPr="003A4FF5" w:rsidRDefault="00DC7D7C" w:rsidP="00DB6519">
      <w:pPr>
        <w:pStyle w:val="2"/>
        <w:spacing w:line="276" w:lineRule="auto"/>
      </w:pPr>
      <w:bookmarkStart w:id="32" w:name="_Toc494714919"/>
      <w:bookmarkStart w:id="33" w:name="_Toc68554379"/>
      <w:bookmarkStart w:id="34" w:name="_Toc68554685"/>
      <w:bookmarkStart w:id="35" w:name="_Toc104299554"/>
      <w:bookmarkStart w:id="36" w:name="_Toc415149563"/>
      <w:bookmarkEnd w:id="28"/>
      <w:r w:rsidRPr="003A4FF5">
        <w:t xml:space="preserve">6.2. </w:t>
      </w:r>
      <w:bookmarkEnd w:id="32"/>
      <w:r w:rsidRPr="003A4FF5">
        <w:t>Перечень вопросов, заданий, тем для подготовки к текущему контролю</w:t>
      </w:r>
      <w:bookmarkEnd w:id="33"/>
      <w:bookmarkEnd w:id="34"/>
      <w:r w:rsidR="00DB6519">
        <w:t xml:space="preserve"> (согласно таблице 2)</w:t>
      </w:r>
      <w:bookmarkEnd w:id="35"/>
    </w:p>
    <w:p w14:paraId="46053ADB" w14:textId="12A68899" w:rsidR="009612AF" w:rsidRPr="003A4FF5" w:rsidRDefault="009612AF" w:rsidP="009612AF">
      <w:pPr>
        <w:spacing w:after="0" w:line="360" w:lineRule="auto"/>
        <w:ind w:firstLine="709"/>
        <w:jc w:val="both"/>
        <w:rPr>
          <w:rFonts w:ascii="Times New Roman" w:eastAsia="Times New Roman" w:hAnsi="Times New Roman" w:cs="Times New Roman"/>
          <w:b/>
          <w:sz w:val="28"/>
          <w:szCs w:val="28"/>
          <w:lang w:eastAsia="ru-RU"/>
        </w:rPr>
      </w:pPr>
      <w:r w:rsidRPr="00BD3CBF">
        <w:rPr>
          <w:rFonts w:ascii="Times New Roman" w:eastAsia="Times New Roman" w:hAnsi="Times New Roman" w:cs="Times New Roman"/>
          <w:b/>
          <w:sz w:val="28"/>
          <w:szCs w:val="28"/>
          <w:lang w:eastAsia="ru-RU"/>
        </w:rPr>
        <w:t>П</w:t>
      </w:r>
      <w:r w:rsidR="00F47E93" w:rsidRPr="00BD3CBF">
        <w:rPr>
          <w:rFonts w:ascii="Times New Roman" w:eastAsia="Times New Roman" w:hAnsi="Times New Roman" w:cs="Times New Roman"/>
          <w:b/>
          <w:sz w:val="28"/>
          <w:szCs w:val="28"/>
          <w:lang w:eastAsia="ru-RU"/>
        </w:rPr>
        <w:t>римерный п</w:t>
      </w:r>
      <w:r w:rsidRPr="00BD3CBF">
        <w:rPr>
          <w:rFonts w:ascii="Times New Roman" w:eastAsia="Times New Roman" w:hAnsi="Times New Roman" w:cs="Times New Roman"/>
          <w:b/>
          <w:sz w:val="28"/>
          <w:szCs w:val="28"/>
          <w:lang w:eastAsia="ru-RU"/>
        </w:rPr>
        <w:t>еречень тем</w:t>
      </w:r>
      <w:r w:rsidR="001C610F" w:rsidRPr="00BD3CBF">
        <w:rPr>
          <w:rFonts w:ascii="Times New Roman" w:eastAsia="Times New Roman" w:hAnsi="Times New Roman" w:cs="Times New Roman"/>
          <w:b/>
          <w:sz w:val="28"/>
          <w:szCs w:val="28"/>
          <w:lang w:eastAsia="ru-RU"/>
        </w:rPr>
        <w:t>, отражаемых в</w:t>
      </w:r>
      <w:r w:rsidRPr="00BD3CBF">
        <w:rPr>
          <w:rFonts w:ascii="Times New Roman" w:eastAsia="Times New Roman" w:hAnsi="Times New Roman" w:cs="Times New Roman"/>
          <w:b/>
          <w:sz w:val="28"/>
          <w:szCs w:val="28"/>
          <w:lang w:eastAsia="ru-RU"/>
        </w:rPr>
        <w:t xml:space="preserve"> </w:t>
      </w:r>
      <w:r w:rsidR="00FA4DB6" w:rsidRPr="00BD3CBF">
        <w:rPr>
          <w:rFonts w:ascii="Times New Roman" w:eastAsia="Times New Roman" w:hAnsi="Times New Roman" w:cs="Times New Roman"/>
          <w:b/>
          <w:sz w:val="28"/>
          <w:szCs w:val="28"/>
          <w:lang w:eastAsia="ru-RU"/>
        </w:rPr>
        <w:t>домашн</w:t>
      </w:r>
      <w:r w:rsidR="00AB11DA" w:rsidRPr="00BD3CBF">
        <w:rPr>
          <w:rFonts w:ascii="Times New Roman" w:eastAsia="Times New Roman" w:hAnsi="Times New Roman" w:cs="Times New Roman"/>
          <w:b/>
          <w:sz w:val="28"/>
          <w:szCs w:val="28"/>
          <w:lang w:eastAsia="ru-RU"/>
        </w:rPr>
        <w:t>ей</w:t>
      </w:r>
      <w:r w:rsidR="00FA4DB6" w:rsidRPr="00BD3CBF">
        <w:rPr>
          <w:rFonts w:ascii="Times New Roman" w:eastAsia="Times New Roman" w:hAnsi="Times New Roman" w:cs="Times New Roman"/>
          <w:b/>
          <w:sz w:val="28"/>
          <w:szCs w:val="28"/>
          <w:lang w:eastAsia="ru-RU"/>
        </w:rPr>
        <w:t xml:space="preserve"> творческ</w:t>
      </w:r>
      <w:r w:rsidR="00AB11DA" w:rsidRPr="00BD3CBF">
        <w:rPr>
          <w:rFonts w:ascii="Times New Roman" w:eastAsia="Times New Roman" w:hAnsi="Times New Roman" w:cs="Times New Roman"/>
          <w:b/>
          <w:sz w:val="28"/>
          <w:szCs w:val="28"/>
          <w:lang w:eastAsia="ru-RU"/>
        </w:rPr>
        <w:t>ой</w:t>
      </w:r>
      <w:r w:rsidR="00FA4DB6" w:rsidRPr="00BD3CBF">
        <w:rPr>
          <w:rFonts w:ascii="Times New Roman" w:eastAsia="Times New Roman" w:hAnsi="Times New Roman" w:cs="Times New Roman"/>
          <w:b/>
          <w:sz w:val="28"/>
          <w:szCs w:val="28"/>
          <w:lang w:eastAsia="ru-RU"/>
        </w:rPr>
        <w:t xml:space="preserve"> </w:t>
      </w:r>
      <w:r w:rsidRPr="00BD3CBF">
        <w:rPr>
          <w:rFonts w:ascii="Times New Roman" w:eastAsia="Times New Roman" w:hAnsi="Times New Roman" w:cs="Times New Roman"/>
          <w:b/>
          <w:sz w:val="28"/>
          <w:szCs w:val="28"/>
          <w:lang w:eastAsia="ru-RU"/>
        </w:rPr>
        <w:t>ра</w:t>
      </w:r>
      <w:r w:rsidRPr="003A4FF5">
        <w:rPr>
          <w:rFonts w:ascii="Times New Roman" w:eastAsia="Times New Roman" w:hAnsi="Times New Roman" w:cs="Times New Roman"/>
          <w:b/>
          <w:sz w:val="28"/>
          <w:szCs w:val="28"/>
          <w:lang w:eastAsia="ru-RU"/>
        </w:rPr>
        <w:t>бот</w:t>
      </w:r>
      <w:r w:rsidR="00F47E93">
        <w:rPr>
          <w:rFonts w:ascii="Times New Roman" w:eastAsia="Times New Roman" w:hAnsi="Times New Roman" w:cs="Times New Roman"/>
          <w:b/>
          <w:sz w:val="28"/>
          <w:szCs w:val="28"/>
          <w:lang w:eastAsia="ru-RU"/>
        </w:rPr>
        <w:t>е</w:t>
      </w:r>
      <w:r w:rsidRPr="003A4FF5">
        <w:rPr>
          <w:rFonts w:ascii="Times New Roman" w:eastAsia="Times New Roman" w:hAnsi="Times New Roman" w:cs="Times New Roman"/>
          <w:b/>
          <w:sz w:val="28"/>
          <w:szCs w:val="28"/>
          <w:lang w:eastAsia="ru-RU"/>
        </w:rPr>
        <w:t>:</w:t>
      </w:r>
    </w:p>
    <w:p w14:paraId="51AFC20B" w14:textId="6786AC10" w:rsidR="00D10542" w:rsidRPr="00A82781" w:rsidRDefault="009612AF" w:rsidP="00715880">
      <w:pPr>
        <w:spacing w:after="0" w:line="240" w:lineRule="auto"/>
        <w:ind w:firstLine="709"/>
        <w:jc w:val="both"/>
        <w:rPr>
          <w:rFonts w:ascii="Times New Roman" w:eastAsia="Times New Roman" w:hAnsi="Times New Roman" w:cs="Times New Roman"/>
          <w:b/>
          <w:bCs/>
          <w:sz w:val="28"/>
          <w:szCs w:val="28"/>
          <w:lang w:eastAsia="ru-RU"/>
        </w:rPr>
      </w:pPr>
      <w:r w:rsidRPr="00A82781">
        <w:rPr>
          <w:rFonts w:ascii="Times New Roman" w:eastAsia="Times New Roman" w:hAnsi="Times New Roman" w:cs="Times New Roman"/>
          <w:b/>
          <w:bCs/>
          <w:sz w:val="28"/>
          <w:szCs w:val="28"/>
          <w:lang w:eastAsia="ru-RU"/>
        </w:rPr>
        <w:lastRenderedPageBreak/>
        <w:t>Тем</w:t>
      </w:r>
      <w:r w:rsidR="001F26C1" w:rsidRPr="00A82781">
        <w:rPr>
          <w:rFonts w:ascii="Times New Roman" w:eastAsia="Times New Roman" w:hAnsi="Times New Roman" w:cs="Times New Roman"/>
          <w:b/>
          <w:bCs/>
          <w:sz w:val="28"/>
          <w:szCs w:val="28"/>
          <w:lang w:eastAsia="ru-RU"/>
        </w:rPr>
        <w:t>ы раздела</w:t>
      </w:r>
      <w:r w:rsidRPr="00A82781">
        <w:rPr>
          <w:rFonts w:ascii="Times New Roman" w:eastAsia="Times New Roman" w:hAnsi="Times New Roman" w:cs="Times New Roman"/>
          <w:b/>
          <w:bCs/>
          <w:sz w:val="28"/>
          <w:szCs w:val="28"/>
          <w:lang w:eastAsia="ru-RU"/>
        </w:rPr>
        <w:t xml:space="preserve"> 1: </w:t>
      </w:r>
      <w:r w:rsidR="003A4FF5" w:rsidRPr="00A82781">
        <w:rPr>
          <w:rFonts w:ascii="Times New Roman" w:eastAsia="MS ??" w:hAnsi="Times New Roman" w:cs="Times New Roman"/>
          <w:b/>
          <w:bCs/>
          <w:sz w:val="28"/>
          <w:szCs w:val="28"/>
          <w:lang w:eastAsia="ru-RU"/>
        </w:rPr>
        <w:t>Теоретические основы финансового менеджмента. Базовые принципы, цели и задачи</w:t>
      </w:r>
    </w:p>
    <w:p w14:paraId="16D43E35" w14:textId="6B17948D" w:rsidR="000B4E8F" w:rsidRPr="00A82781" w:rsidRDefault="00A82781" w:rsidP="000B4E8F">
      <w:pPr>
        <w:pStyle w:val="af1"/>
        <w:numPr>
          <w:ilvl w:val="0"/>
          <w:numId w:val="3"/>
        </w:numPr>
        <w:ind w:hanging="578"/>
        <w:jc w:val="both"/>
        <w:rPr>
          <w:sz w:val="28"/>
          <w:szCs w:val="28"/>
        </w:rPr>
      </w:pPr>
      <w:r w:rsidRPr="00A82781">
        <w:rPr>
          <w:sz w:val="28"/>
          <w:szCs w:val="28"/>
        </w:rPr>
        <w:t>Основные задачи управления финансами компании в соответствии с её текущим положением</w:t>
      </w:r>
      <w:r w:rsidR="000B4E8F" w:rsidRPr="00A82781">
        <w:rPr>
          <w:sz w:val="28"/>
          <w:szCs w:val="28"/>
        </w:rPr>
        <w:t>.</w:t>
      </w:r>
    </w:p>
    <w:p w14:paraId="1086475D" w14:textId="334A2F59" w:rsidR="000B4E8F" w:rsidRPr="00A82781" w:rsidRDefault="000B4E8F" w:rsidP="000B4E8F">
      <w:pPr>
        <w:pStyle w:val="af1"/>
        <w:numPr>
          <w:ilvl w:val="0"/>
          <w:numId w:val="3"/>
        </w:numPr>
        <w:ind w:hanging="578"/>
        <w:jc w:val="both"/>
        <w:rPr>
          <w:sz w:val="28"/>
          <w:szCs w:val="28"/>
        </w:rPr>
      </w:pPr>
      <w:r w:rsidRPr="00A82781">
        <w:rPr>
          <w:sz w:val="28"/>
          <w:szCs w:val="28"/>
        </w:rPr>
        <w:t>Роль прибыли в управлении финансами компании. Виды прибыли, сущность, методики расчета, направления использования.</w:t>
      </w:r>
    </w:p>
    <w:p w14:paraId="40073E60" w14:textId="13FCE2AD" w:rsidR="001A72DC" w:rsidRPr="00A82781" w:rsidRDefault="001A72DC" w:rsidP="000B4E8F">
      <w:pPr>
        <w:pStyle w:val="af1"/>
        <w:numPr>
          <w:ilvl w:val="0"/>
          <w:numId w:val="3"/>
        </w:numPr>
        <w:ind w:hanging="578"/>
        <w:jc w:val="both"/>
        <w:rPr>
          <w:sz w:val="28"/>
          <w:szCs w:val="28"/>
        </w:rPr>
      </w:pPr>
      <w:r w:rsidRPr="00A82781">
        <w:rPr>
          <w:sz w:val="28"/>
          <w:szCs w:val="28"/>
        </w:rPr>
        <w:t>Прибыль как критерий эффективности производственно-хозяйственной деятельности компании</w:t>
      </w:r>
    </w:p>
    <w:p w14:paraId="1F7E4000" w14:textId="76A3BE6F" w:rsidR="00C665DC" w:rsidRPr="00FC3529" w:rsidRDefault="00C665DC" w:rsidP="009612AF">
      <w:pPr>
        <w:spacing w:after="0" w:line="360" w:lineRule="auto"/>
        <w:ind w:firstLine="709"/>
        <w:contextualSpacing/>
        <w:jc w:val="both"/>
        <w:rPr>
          <w:rFonts w:ascii="Times New Roman" w:eastAsia="Times New Roman" w:hAnsi="Times New Roman" w:cs="Times New Roman"/>
          <w:sz w:val="28"/>
          <w:szCs w:val="28"/>
          <w:highlight w:val="yellow"/>
        </w:rPr>
      </w:pPr>
    </w:p>
    <w:p w14:paraId="6D84F5C0" w14:textId="473D75A8" w:rsidR="003A4FF5" w:rsidRPr="00A82781" w:rsidRDefault="00D83C4D" w:rsidP="00D83C4D">
      <w:pPr>
        <w:tabs>
          <w:tab w:val="center" w:pos="4677"/>
          <w:tab w:val="right" w:pos="9355"/>
        </w:tabs>
        <w:spacing w:after="0" w:line="240" w:lineRule="auto"/>
        <w:ind w:firstLine="709"/>
        <w:jc w:val="both"/>
        <w:rPr>
          <w:rFonts w:ascii="Times New Roman" w:eastAsia="MS ??" w:hAnsi="Times New Roman" w:cs="Times New Roman"/>
          <w:b/>
          <w:bCs/>
          <w:sz w:val="28"/>
          <w:szCs w:val="28"/>
          <w:lang w:eastAsia="ru-RU"/>
        </w:rPr>
      </w:pPr>
      <w:r>
        <w:rPr>
          <w:rFonts w:ascii="Times New Roman" w:eastAsia="Times New Roman" w:hAnsi="Times New Roman" w:cs="Times New Roman"/>
          <w:b/>
          <w:bCs/>
          <w:sz w:val="28"/>
          <w:szCs w:val="28"/>
          <w:lang w:eastAsia="ru-RU"/>
        </w:rPr>
        <w:tab/>
      </w:r>
      <w:r w:rsidR="009612AF" w:rsidRPr="00A82781">
        <w:rPr>
          <w:rFonts w:ascii="Times New Roman" w:eastAsia="Times New Roman" w:hAnsi="Times New Roman" w:cs="Times New Roman"/>
          <w:b/>
          <w:bCs/>
          <w:sz w:val="28"/>
          <w:szCs w:val="28"/>
          <w:lang w:eastAsia="ru-RU"/>
        </w:rPr>
        <w:t xml:space="preserve">Темы раздела 2: </w:t>
      </w:r>
      <w:r w:rsidR="003A4FF5" w:rsidRPr="00A82781">
        <w:rPr>
          <w:rFonts w:ascii="Times New Roman" w:eastAsia="MS ??" w:hAnsi="Times New Roman" w:cs="Times New Roman"/>
          <w:b/>
          <w:bCs/>
          <w:sz w:val="28"/>
          <w:szCs w:val="28"/>
          <w:lang w:eastAsia="ru-RU"/>
        </w:rPr>
        <w:t>Международные стандарты финансовой отчетности (МСФО) как информационная база стратегических и тактических решений в финансовом менеджменте</w:t>
      </w:r>
    </w:p>
    <w:p w14:paraId="0305E8C1" w14:textId="77777777" w:rsidR="00FA4DB6" w:rsidRPr="00A82781" w:rsidRDefault="00FA4DB6" w:rsidP="00850958">
      <w:pPr>
        <w:pStyle w:val="af1"/>
        <w:numPr>
          <w:ilvl w:val="0"/>
          <w:numId w:val="16"/>
        </w:numPr>
        <w:ind w:hanging="578"/>
        <w:jc w:val="both"/>
        <w:rPr>
          <w:sz w:val="28"/>
          <w:szCs w:val="28"/>
        </w:rPr>
      </w:pPr>
      <w:r w:rsidRPr="00A82781">
        <w:rPr>
          <w:sz w:val="28"/>
          <w:szCs w:val="28"/>
        </w:rPr>
        <w:t>Виды финансовой отчетности компании, российские и международные стандарты.</w:t>
      </w:r>
    </w:p>
    <w:p w14:paraId="14BEF42E" w14:textId="4DBB0C6F" w:rsidR="00FA4DB6" w:rsidRPr="00A82781" w:rsidRDefault="00FA4DB6" w:rsidP="00850958">
      <w:pPr>
        <w:pStyle w:val="af1"/>
        <w:numPr>
          <w:ilvl w:val="0"/>
          <w:numId w:val="16"/>
        </w:numPr>
        <w:ind w:hanging="578"/>
        <w:jc w:val="both"/>
        <w:rPr>
          <w:sz w:val="28"/>
          <w:szCs w:val="28"/>
        </w:rPr>
      </w:pPr>
      <w:r w:rsidRPr="00A82781">
        <w:rPr>
          <w:sz w:val="28"/>
          <w:szCs w:val="28"/>
        </w:rPr>
        <w:t xml:space="preserve">Формы отчетности по </w:t>
      </w:r>
      <w:r w:rsidR="00715880" w:rsidRPr="00A82781">
        <w:rPr>
          <w:sz w:val="28"/>
          <w:szCs w:val="28"/>
        </w:rPr>
        <w:t>МСФО</w:t>
      </w:r>
      <w:r w:rsidRPr="00A82781">
        <w:rPr>
          <w:sz w:val="28"/>
          <w:szCs w:val="28"/>
        </w:rPr>
        <w:t>. Взаимосвязь между различными формами бухгалтерской отчетности.</w:t>
      </w:r>
    </w:p>
    <w:p w14:paraId="6AFD5D01" w14:textId="4C074A76" w:rsidR="00715880" w:rsidRPr="00A82781" w:rsidRDefault="00715880" w:rsidP="00850958">
      <w:pPr>
        <w:pStyle w:val="af1"/>
        <w:numPr>
          <w:ilvl w:val="0"/>
          <w:numId w:val="16"/>
        </w:numPr>
        <w:ind w:hanging="578"/>
        <w:jc w:val="both"/>
        <w:rPr>
          <w:sz w:val="28"/>
          <w:szCs w:val="28"/>
        </w:rPr>
      </w:pPr>
      <w:r w:rsidRPr="00A82781">
        <w:rPr>
          <w:sz w:val="28"/>
          <w:szCs w:val="28"/>
        </w:rPr>
        <w:t>Составление отчета о ДДС по МСФО</w:t>
      </w:r>
    </w:p>
    <w:p w14:paraId="04F388AB" w14:textId="77777777" w:rsidR="00C30965" w:rsidRPr="00FC3529" w:rsidRDefault="00C30965" w:rsidP="009612AF">
      <w:pPr>
        <w:spacing w:after="0" w:line="360" w:lineRule="auto"/>
        <w:ind w:firstLine="709"/>
        <w:jc w:val="both"/>
        <w:rPr>
          <w:rFonts w:ascii="Times New Roman" w:eastAsia="MS ??" w:hAnsi="Times New Roman" w:cs="Times New Roman"/>
          <w:b/>
          <w:bCs/>
          <w:sz w:val="24"/>
          <w:szCs w:val="24"/>
          <w:highlight w:val="yellow"/>
          <w:lang w:eastAsia="ru-RU"/>
        </w:rPr>
      </w:pPr>
    </w:p>
    <w:p w14:paraId="3CEED541" w14:textId="03CD704A" w:rsidR="009612AF" w:rsidRPr="00A82781" w:rsidRDefault="009612AF" w:rsidP="00715880">
      <w:pPr>
        <w:spacing w:after="0" w:line="240" w:lineRule="auto"/>
        <w:ind w:firstLine="709"/>
        <w:jc w:val="both"/>
        <w:rPr>
          <w:rFonts w:ascii="Times New Roman" w:eastAsia="MS ??" w:hAnsi="Times New Roman" w:cs="Times New Roman"/>
          <w:b/>
          <w:bCs/>
          <w:sz w:val="28"/>
          <w:szCs w:val="28"/>
          <w:lang w:eastAsia="ru-RU"/>
        </w:rPr>
      </w:pPr>
      <w:r w:rsidRPr="00A82781">
        <w:rPr>
          <w:rFonts w:ascii="Times New Roman" w:eastAsia="MS ??" w:hAnsi="Times New Roman" w:cs="Times New Roman"/>
          <w:b/>
          <w:bCs/>
          <w:sz w:val="28"/>
          <w:szCs w:val="28"/>
          <w:lang w:eastAsia="ru-RU"/>
        </w:rPr>
        <w:t xml:space="preserve">Темы раздела 3: </w:t>
      </w:r>
      <w:r w:rsidR="00184B02" w:rsidRPr="00A82781">
        <w:rPr>
          <w:rFonts w:ascii="Times New Roman" w:eastAsia="MS ??" w:hAnsi="Times New Roman" w:cs="Times New Roman"/>
          <w:b/>
          <w:bCs/>
          <w:sz w:val="28"/>
          <w:szCs w:val="28"/>
          <w:lang w:eastAsia="ru-RU"/>
        </w:rPr>
        <w:t>Учет фактора времени в МСФО, понятие «справедливой стоимости»</w:t>
      </w:r>
    </w:p>
    <w:p w14:paraId="0D45E0D4" w14:textId="77777777" w:rsidR="00A82781" w:rsidRPr="00A82781" w:rsidRDefault="00A82781" w:rsidP="00850958">
      <w:pPr>
        <w:pStyle w:val="af1"/>
        <w:numPr>
          <w:ilvl w:val="0"/>
          <w:numId w:val="11"/>
        </w:numPr>
        <w:ind w:hanging="578"/>
        <w:jc w:val="both"/>
        <w:rPr>
          <w:sz w:val="28"/>
          <w:szCs w:val="28"/>
        </w:rPr>
      </w:pPr>
      <w:r w:rsidRPr="00A82781">
        <w:rPr>
          <w:sz w:val="28"/>
          <w:szCs w:val="28"/>
        </w:rPr>
        <w:t>Оценка текущих эквивалентов будущих денежных сумм. Операция дисконтирования.</w:t>
      </w:r>
    </w:p>
    <w:p w14:paraId="4CCED57E" w14:textId="77777777" w:rsidR="00A82781" w:rsidRPr="00A82781" w:rsidRDefault="00A82781" w:rsidP="00850958">
      <w:pPr>
        <w:pStyle w:val="af1"/>
        <w:numPr>
          <w:ilvl w:val="0"/>
          <w:numId w:val="11"/>
        </w:numPr>
        <w:ind w:hanging="578"/>
        <w:jc w:val="both"/>
        <w:rPr>
          <w:sz w:val="28"/>
          <w:szCs w:val="28"/>
        </w:rPr>
      </w:pPr>
      <w:r w:rsidRPr="00A82781">
        <w:rPr>
          <w:sz w:val="28"/>
          <w:szCs w:val="28"/>
        </w:rPr>
        <w:t>Реализация концепции временной стоимости денег – оценка дебиторской и кредиторской задолженности по МСФО</w:t>
      </w:r>
    </w:p>
    <w:p w14:paraId="43475DF3" w14:textId="77777777" w:rsidR="00A82781" w:rsidRPr="00A82781" w:rsidRDefault="00A82781" w:rsidP="00850958">
      <w:pPr>
        <w:pStyle w:val="af1"/>
        <w:numPr>
          <w:ilvl w:val="0"/>
          <w:numId w:val="11"/>
        </w:numPr>
        <w:ind w:hanging="578"/>
        <w:jc w:val="both"/>
        <w:rPr>
          <w:sz w:val="28"/>
          <w:szCs w:val="28"/>
        </w:rPr>
      </w:pPr>
      <w:r w:rsidRPr="00A82781">
        <w:rPr>
          <w:sz w:val="28"/>
          <w:szCs w:val="28"/>
        </w:rPr>
        <w:t>Оценка приведенной стоимости будущего денежного потока.</w:t>
      </w:r>
    </w:p>
    <w:p w14:paraId="23EC18CF" w14:textId="77777777" w:rsidR="00A82781" w:rsidRPr="00A82781" w:rsidRDefault="00A82781" w:rsidP="00850958">
      <w:pPr>
        <w:pStyle w:val="af1"/>
        <w:numPr>
          <w:ilvl w:val="0"/>
          <w:numId w:val="11"/>
        </w:numPr>
        <w:ind w:hanging="578"/>
        <w:jc w:val="both"/>
        <w:rPr>
          <w:sz w:val="28"/>
          <w:szCs w:val="28"/>
        </w:rPr>
      </w:pPr>
      <w:r w:rsidRPr="00A82781">
        <w:rPr>
          <w:sz w:val="28"/>
          <w:szCs w:val="28"/>
        </w:rPr>
        <w:t>Справедливая стоимость финансового инструмента.</w:t>
      </w:r>
    </w:p>
    <w:p w14:paraId="33807566" w14:textId="77777777" w:rsidR="00A82781" w:rsidRPr="00A82781" w:rsidRDefault="00A82781" w:rsidP="00850958">
      <w:pPr>
        <w:pStyle w:val="af1"/>
        <w:numPr>
          <w:ilvl w:val="0"/>
          <w:numId w:val="11"/>
        </w:numPr>
        <w:ind w:hanging="578"/>
        <w:jc w:val="both"/>
        <w:rPr>
          <w:sz w:val="28"/>
          <w:szCs w:val="28"/>
        </w:rPr>
      </w:pPr>
      <w:r w:rsidRPr="00A82781">
        <w:rPr>
          <w:sz w:val="28"/>
          <w:szCs w:val="28"/>
        </w:rPr>
        <w:t>Понятие справедливой стоимости в отчетности по МСФО.</w:t>
      </w:r>
    </w:p>
    <w:p w14:paraId="2571629D" w14:textId="77777777" w:rsidR="00C30965" w:rsidRPr="00A82781" w:rsidRDefault="00C30965" w:rsidP="009612AF">
      <w:pPr>
        <w:spacing w:after="0" w:line="360" w:lineRule="auto"/>
        <w:ind w:firstLine="709"/>
        <w:jc w:val="both"/>
        <w:rPr>
          <w:rFonts w:ascii="Times New Roman" w:eastAsia="MS ??" w:hAnsi="Times New Roman" w:cs="Times New Roman"/>
          <w:b/>
          <w:bCs/>
          <w:sz w:val="24"/>
          <w:szCs w:val="24"/>
          <w:lang w:eastAsia="ru-RU"/>
        </w:rPr>
      </w:pPr>
    </w:p>
    <w:p w14:paraId="564B9BB2" w14:textId="631A0E3D" w:rsidR="00C028D9" w:rsidRPr="00A82781" w:rsidRDefault="00C028D9" w:rsidP="00C028D9">
      <w:pPr>
        <w:tabs>
          <w:tab w:val="left" w:pos="1575"/>
        </w:tabs>
        <w:spacing w:after="0" w:line="240" w:lineRule="auto"/>
        <w:ind w:firstLine="709"/>
        <w:jc w:val="both"/>
        <w:rPr>
          <w:rFonts w:ascii="Times New Roman" w:eastAsia="MS ??" w:hAnsi="Times New Roman" w:cs="Times New Roman"/>
          <w:iCs/>
          <w:sz w:val="28"/>
          <w:szCs w:val="28"/>
          <w:lang w:eastAsia="ru-RU"/>
        </w:rPr>
      </w:pPr>
      <w:bookmarkStart w:id="37" w:name="_Hlk99482120"/>
      <w:r w:rsidRPr="00A82781">
        <w:rPr>
          <w:rFonts w:ascii="Times New Roman" w:eastAsia="MS ??" w:hAnsi="Times New Roman" w:cs="Times New Roman"/>
          <w:iCs/>
          <w:sz w:val="28"/>
          <w:szCs w:val="28"/>
          <w:lang w:eastAsia="ru-RU"/>
        </w:rPr>
        <w:t>При выполнении домашн</w:t>
      </w:r>
      <w:r w:rsidR="00A82781">
        <w:rPr>
          <w:rFonts w:ascii="Times New Roman" w:eastAsia="MS ??" w:hAnsi="Times New Roman" w:cs="Times New Roman"/>
          <w:iCs/>
          <w:sz w:val="28"/>
          <w:szCs w:val="28"/>
          <w:lang w:eastAsia="ru-RU"/>
        </w:rPr>
        <w:t>его</w:t>
      </w:r>
      <w:r w:rsidRPr="00A82781">
        <w:rPr>
          <w:rFonts w:ascii="Times New Roman" w:eastAsia="MS ??" w:hAnsi="Times New Roman" w:cs="Times New Roman"/>
          <w:iCs/>
          <w:sz w:val="28"/>
          <w:szCs w:val="28"/>
          <w:lang w:eastAsia="ru-RU"/>
        </w:rPr>
        <w:t xml:space="preserve"> творческ</w:t>
      </w:r>
      <w:r w:rsidR="00A82781">
        <w:rPr>
          <w:rFonts w:ascii="Times New Roman" w:eastAsia="MS ??" w:hAnsi="Times New Roman" w:cs="Times New Roman"/>
          <w:iCs/>
          <w:sz w:val="28"/>
          <w:szCs w:val="28"/>
          <w:lang w:eastAsia="ru-RU"/>
        </w:rPr>
        <w:t>ого</w:t>
      </w:r>
      <w:r w:rsidRPr="00A82781">
        <w:rPr>
          <w:rFonts w:ascii="Times New Roman" w:eastAsia="MS ??" w:hAnsi="Times New Roman" w:cs="Times New Roman"/>
          <w:iCs/>
          <w:sz w:val="28"/>
          <w:szCs w:val="28"/>
          <w:lang w:eastAsia="ru-RU"/>
        </w:rPr>
        <w:t xml:space="preserve"> задани</w:t>
      </w:r>
      <w:r w:rsidR="00CC51E5">
        <w:rPr>
          <w:rFonts w:ascii="Times New Roman" w:eastAsia="MS ??" w:hAnsi="Times New Roman" w:cs="Times New Roman"/>
          <w:iCs/>
          <w:sz w:val="28"/>
          <w:szCs w:val="28"/>
          <w:lang w:eastAsia="ru-RU"/>
        </w:rPr>
        <w:t>я</w:t>
      </w:r>
      <w:r w:rsidRPr="00A82781">
        <w:rPr>
          <w:rFonts w:ascii="Times New Roman" w:eastAsia="MS ??" w:hAnsi="Times New Roman" w:cs="Times New Roman"/>
          <w:iCs/>
          <w:sz w:val="28"/>
          <w:szCs w:val="28"/>
          <w:lang w:eastAsia="ru-RU"/>
        </w:rPr>
        <w:t xml:space="preserve"> необходимо использовать актуальную публичную отчетность компаний, входящих в топ-100 рентинга компани</w:t>
      </w:r>
      <w:r w:rsidR="00CC51E5">
        <w:rPr>
          <w:rFonts w:ascii="Times New Roman" w:eastAsia="MS ??" w:hAnsi="Times New Roman" w:cs="Times New Roman"/>
          <w:iCs/>
          <w:sz w:val="28"/>
          <w:szCs w:val="28"/>
          <w:lang w:eastAsia="ru-RU"/>
        </w:rPr>
        <w:t>й</w:t>
      </w:r>
      <w:r w:rsidRPr="00A82781">
        <w:rPr>
          <w:rFonts w:ascii="Times New Roman" w:eastAsia="MS ??" w:hAnsi="Times New Roman" w:cs="Times New Roman"/>
          <w:iCs/>
          <w:sz w:val="28"/>
          <w:szCs w:val="28"/>
          <w:lang w:eastAsia="ru-RU"/>
        </w:rPr>
        <w:t xml:space="preserve"> по величине капитализации.</w:t>
      </w:r>
    </w:p>
    <w:p w14:paraId="2DA0D222" w14:textId="77777777" w:rsidR="00C028D9" w:rsidRPr="00A82781" w:rsidRDefault="00C028D9" w:rsidP="00C028D9">
      <w:pPr>
        <w:tabs>
          <w:tab w:val="left" w:pos="1575"/>
        </w:tabs>
        <w:spacing w:after="0" w:line="240" w:lineRule="auto"/>
        <w:ind w:firstLine="709"/>
        <w:jc w:val="both"/>
        <w:rPr>
          <w:rFonts w:ascii="Times New Roman" w:eastAsia="MS ??" w:hAnsi="Times New Roman" w:cs="Times New Roman"/>
          <w:sz w:val="28"/>
          <w:szCs w:val="28"/>
          <w:lang w:eastAsia="ru-RU"/>
        </w:rPr>
      </w:pPr>
      <w:r w:rsidRPr="00A82781">
        <w:rPr>
          <w:rFonts w:ascii="Times New Roman" w:eastAsia="MS ??"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37"/>
    <w:p w14:paraId="5BFAC172" w14:textId="1D4A974A" w:rsidR="00D10542" w:rsidRPr="00FC3529" w:rsidRDefault="00D10542" w:rsidP="005F33CC">
      <w:pPr>
        <w:spacing w:after="0" w:line="360" w:lineRule="auto"/>
        <w:ind w:firstLine="709"/>
        <w:jc w:val="both"/>
        <w:rPr>
          <w:rFonts w:ascii="Times New Roman" w:eastAsia="TimesNewRoman" w:hAnsi="Times New Roman" w:cs="Times New Roman"/>
          <w:sz w:val="28"/>
          <w:szCs w:val="28"/>
          <w:highlight w:val="yellow"/>
          <w:lang w:eastAsia="ru-RU"/>
        </w:rPr>
      </w:pPr>
    </w:p>
    <w:p w14:paraId="6E00DB96" w14:textId="50A4D1A4" w:rsidR="00FA4DB6" w:rsidRPr="00A82781" w:rsidRDefault="00FA4DB6" w:rsidP="00FA4DB6">
      <w:pPr>
        <w:spacing w:after="0" w:line="360" w:lineRule="auto"/>
        <w:ind w:firstLine="709"/>
        <w:jc w:val="both"/>
        <w:rPr>
          <w:rFonts w:ascii="Times New Roman" w:eastAsia="Times New Roman" w:hAnsi="Times New Roman" w:cs="Times New Roman"/>
          <w:b/>
          <w:sz w:val="28"/>
          <w:szCs w:val="28"/>
          <w:lang w:eastAsia="ru-RU"/>
        </w:rPr>
      </w:pPr>
      <w:r w:rsidRPr="00BD3CBF">
        <w:rPr>
          <w:rFonts w:ascii="Times New Roman" w:eastAsia="Times New Roman" w:hAnsi="Times New Roman" w:cs="Times New Roman"/>
          <w:b/>
          <w:sz w:val="28"/>
          <w:szCs w:val="28"/>
          <w:lang w:eastAsia="ru-RU"/>
        </w:rPr>
        <w:t>П</w:t>
      </w:r>
      <w:r w:rsidR="006647A4" w:rsidRPr="00BD3CBF">
        <w:rPr>
          <w:rFonts w:ascii="Times New Roman" w:eastAsia="Times New Roman" w:hAnsi="Times New Roman" w:cs="Times New Roman"/>
          <w:b/>
          <w:sz w:val="28"/>
          <w:szCs w:val="28"/>
          <w:lang w:eastAsia="ru-RU"/>
        </w:rPr>
        <w:t>римерный п</w:t>
      </w:r>
      <w:r w:rsidRPr="00BD3CBF">
        <w:rPr>
          <w:rFonts w:ascii="Times New Roman" w:eastAsia="Times New Roman" w:hAnsi="Times New Roman" w:cs="Times New Roman"/>
          <w:b/>
          <w:sz w:val="28"/>
          <w:szCs w:val="28"/>
          <w:lang w:eastAsia="ru-RU"/>
        </w:rPr>
        <w:t xml:space="preserve">еречень тем </w:t>
      </w:r>
      <w:r w:rsidR="001C610F" w:rsidRPr="00BD3CBF">
        <w:rPr>
          <w:rFonts w:ascii="Times New Roman" w:eastAsia="Times New Roman" w:hAnsi="Times New Roman" w:cs="Times New Roman"/>
          <w:b/>
          <w:sz w:val="28"/>
          <w:szCs w:val="28"/>
          <w:lang w:eastAsia="ru-RU"/>
        </w:rPr>
        <w:t xml:space="preserve">для подготовки к выполнению </w:t>
      </w:r>
      <w:r w:rsidRPr="00BD3CBF">
        <w:rPr>
          <w:rFonts w:ascii="Times New Roman" w:eastAsia="Times New Roman" w:hAnsi="Times New Roman" w:cs="Times New Roman"/>
          <w:b/>
          <w:sz w:val="28"/>
          <w:szCs w:val="28"/>
          <w:lang w:eastAsia="ru-RU"/>
        </w:rPr>
        <w:t>контрольн</w:t>
      </w:r>
      <w:r w:rsidR="00AB11DA" w:rsidRPr="00BD3CBF">
        <w:rPr>
          <w:rFonts w:ascii="Times New Roman" w:eastAsia="Times New Roman" w:hAnsi="Times New Roman" w:cs="Times New Roman"/>
          <w:b/>
          <w:sz w:val="28"/>
          <w:szCs w:val="28"/>
          <w:lang w:eastAsia="ru-RU"/>
        </w:rPr>
        <w:t>ой</w:t>
      </w:r>
      <w:r w:rsidRPr="00A82781">
        <w:rPr>
          <w:rFonts w:ascii="Times New Roman" w:eastAsia="Times New Roman" w:hAnsi="Times New Roman" w:cs="Times New Roman"/>
          <w:b/>
          <w:sz w:val="28"/>
          <w:szCs w:val="28"/>
          <w:lang w:eastAsia="ru-RU"/>
        </w:rPr>
        <w:t xml:space="preserve"> работ</w:t>
      </w:r>
      <w:r w:rsidR="00AB11DA" w:rsidRPr="00A82781">
        <w:rPr>
          <w:rFonts w:ascii="Times New Roman" w:eastAsia="Times New Roman" w:hAnsi="Times New Roman" w:cs="Times New Roman"/>
          <w:b/>
          <w:sz w:val="28"/>
          <w:szCs w:val="28"/>
          <w:lang w:eastAsia="ru-RU"/>
        </w:rPr>
        <w:t>ы</w:t>
      </w:r>
      <w:r w:rsidRPr="00A82781">
        <w:rPr>
          <w:rFonts w:ascii="Times New Roman" w:eastAsia="Times New Roman" w:hAnsi="Times New Roman" w:cs="Times New Roman"/>
          <w:b/>
          <w:sz w:val="28"/>
          <w:szCs w:val="28"/>
          <w:lang w:eastAsia="ru-RU"/>
        </w:rPr>
        <w:t>:</w:t>
      </w:r>
    </w:p>
    <w:p w14:paraId="24B1C400" w14:textId="02E962FA" w:rsidR="00184B02" w:rsidRPr="00385E2B" w:rsidRDefault="00184B02" w:rsidP="00184B02">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 4: Оценка платежеспособности, финансовой устойчивости и риска на основе МСФО. Оценка структуры капитала компании</w:t>
      </w:r>
    </w:p>
    <w:p w14:paraId="712FF4F1" w14:textId="77777777" w:rsidR="00385E2B" w:rsidRPr="00385E2B" w:rsidRDefault="00385E2B" w:rsidP="00850958">
      <w:pPr>
        <w:pStyle w:val="af1"/>
        <w:numPr>
          <w:ilvl w:val="0"/>
          <w:numId w:val="17"/>
        </w:numPr>
        <w:ind w:hanging="578"/>
        <w:jc w:val="both"/>
        <w:rPr>
          <w:sz w:val="28"/>
          <w:szCs w:val="28"/>
        </w:rPr>
      </w:pPr>
      <w:r w:rsidRPr="00385E2B">
        <w:rPr>
          <w:sz w:val="28"/>
          <w:szCs w:val="28"/>
        </w:rPr>
        <w:lastRenderedPageBreak/>
        <w:t>Внутренние и внешние факторы, влияющие на финансовое состояние компании.</w:t>
      </w:r>
    </w:p>
    <w:p w14:paraId="57D4C832" w14:textId="77777777" w:rsidR="00385E2B" w:rsidRPr="00385E2B" w:rsidRDefault="00385E2B" w:rsidP="00850958">
      <w:pPr>
        <w:pStyle w:val="af1"/>
        <w:numPr>
          <w:ilvl w:val="0"/>
          <w:numId w:val="17"/>
        </w:numPr>
        <w:ind w:hanging="578"/>
        <w:jc w:val="both"/>
        <w:rPr>
          <w:sz w:val="28"/>
          <w:szCs w:val="28"/>
        </w:rPr>
      </w:pPr>
      <w:r w:rsidRPr="00385E2B">
        <w:rPr>
          <w:sz w:val="28"/>
          <w:szCs w:val="28"/>
        </w:rPr>
        <w:t>Показатели ликвидность и платежеспособности. Сущность, методика расчета, направления использования.</w:t>
      </w:r>
    </w:p>
    <w:p w14:paraId="19110FBE" w14:textId="77777777" w:rsidR="00385E2B" w:rsidRPr="00385E2B" w:rsidRDefault="00385E2B" w:rsidP="00850958">
      <w:pPr>
        <w:pStyle w:val="af1"/>
        <w:numPr>
          <w:ilvl w:val="0"/>
          <w:numId w:val="17"/>
        </w:numPr>
        <w:ind w:hanging="578"/>
        <w:jc w:val="both"/>
        <w:rPr>
          <w:sz w:val="28"/>
          <w:szCs w:val="28"/>
        </w:rPr>
      </w:pPr>
      <w:r w:rsidRPr="00385E2B">
        <w:rPr>
          <w:sz w:val="28"/>
          <w:szCs w:val="28"/>
        </w:rPr>
        <w:t>Показатели финансовой устойчивости (структуры капитала) компании. Сущность, методика расчета, направления использования.</w:t>
      </w:r>
    </w:p>
    <w:p w14:paraId="3E959CE1" w14:textId="27A96036" w:rsidR="00385E2B" w:rsidRPr="00385E2B" w:rsidRDefault="00385E2B" w:rsidP="00850958">
      <w:pPr>
        <w:pStyle w:val="af1"/>
        <w:numPr>
          <w:ilvl w:val="0"/>
          <w:numId w:val="17"/>
        </w:numPr>
        <w:ind w:hanging="578"/>
        <w:jc w:val="both"/>
        <w:rPr>
          <w:sz w:val="28"/>
          <w:szCs w:val="28"/>
        </w:rPr>
      </w:pPr>
      <w:r w:rsidRPr="00385E2B">
        <w:rPr>
          <w:sz w:val="28"/>
          <w:szCs w:val="28"/>
        </w:rPr>
        <w:t xml:space="preserve">Показатели </w:t>
      </w:r>
      <w:r>
        <w:rPr>
          <w:sz w:val="28"/>
          <w:szCs w:val="28"/>
        </w:rPr>
        <w:t>финансового рычага</w:t>
      </w:r>
      <w:r w:rsidRPr="00385E2B">
        <w:rPr>
          <w:sz w:val="28"/>
          <w:szCs w:val="28"/>
        </w:rPr>
        <w:t>. Сущность, методика расчета, направления использования.</w:t>
      </w:r>
    </w:p>
    <w:p w14:paraId="20E31A5B" w14:textId="77777777" w:rsidR="00385E2B" w:rsidRDefault="00385E2B" w:rsidP="00A1282D">
      <w:pPr>
        <w:spacing w:after="0" w:line="240" w:lineRule="auto"/>
        <w:ind w:left="1069"/>
        <w:contextualSpacing/>
        <w:jc w:val="both"/>
        <w:rPr>
          <w:rFonts w:ascii="Times New Roman" w:eastAsia="MS ??" w:hAnsi="Times New Roman" w:cs="Times New Roman"/>
          <w:b/>
          <w:bCs/>
          <w:sz w:val="24"/>
          <w:szCs w:val="24"/>
          <w:lang w:eastAsia="ru-RU"/>
        </w:rPr>
      </w:pPr>
    </w:p>
    <w:p w14:paraId="751841E8" w14:textId="373F36D7" w:rsidR="00A1282D" w:rsidRPr="00385E2B" w:rsidRDefault="00D25E19" w:rsidP="00385E2B">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 xml:space="preserve">Темы раздела 5. </w:t>
      </w:r>
      <w:r w:rsidR="00184B02" w:rsidRPr="00385E2B">
        <w:rPr>
          <w:rFonts w:ascii="Times New Roman" w:eastAsia="MS ??" w:hAnsi="Times New Roman" w:cs="Times New Roman"/>
          <w:b/>
          <w:bCs/>
          <w:sz w:val="28"/>
          <w:szCs w:val="28"/>
          <w:lang w:eastAsia="ru-RU"/>
        </w:rPr>
        <w:t>Оценка результативности финансово-хозяйственной деятельности на основе МСФО. Распределение прибыли, дивидендная политика компании</w:t>
      </w:r>
    </w:p>
    <w:p w14:paraId="192BF1FD" w14:textId="77777777" w:rsidR="00A82781" w:rsidRPr="00385E2B" w:rsidRDefault="00A82781" w:rsidP="00850958">
      <w:pPr>
        <w:pStyle w:val="af1"/>
        <w:numPr>
          <w:ilvl w:val="0"/>
          <w:numId w:val="18"/>
        </w:numPr>
        <w:ind w:hanging="578"/>
        <w:jc w:val="both"/>
        <w:rPr>
          <w:sz w:val="28"/>
          <w:szCs w:val="28"/>
        </w:rPr>
      </w:pPr>
      <w:r w:rsidRPr="00385E2B">
        <w:rPr>
          <w:sz w:val="28"/>
          <w:szCs w:val="28"/>
        </w:rPr>
        <w:t>Виды прибыли и показатели рентабельности. Сущность, методика расчета, направления использования.</w:t>
      </w:r>
    </w:p>
    <w:p w14:paraId="45EF418A" w14:textId="77777777" w:rsidR="00A82781" w:rsidRPr="00385E2B" w:rsidRDefault="00A82781" w:rsidP="00850958">
      <w:pPr>
        <w:pStyle w:val="af1"/>
        <w:numPr>
          <w:ilvl w:val="0"/>
          <w:numId w:val="18"/>
        </w:numPr>
        <w:ind w:hanging="578"/>
        <w:jc w:val="both"/>
        <w:rPr>
          <w:sz w:val="28"/>
          <w:szCs w:val="28"/>
        </w:rPr>
      </w:pPr>
      <w:r w:rsidRPr="00385E2B">
        <w:rPr>
          <w:sz w:val="28"/>
          <w:szCs w:val="28"/>
        </w:rPr>
        <w:t>Факторный анализ прибыли. Модель Дюпона</w:t>
      </w:r>
    </w:p>
    <w:p w14:paraId="06B221AE" w14:textId="69B678FE" w:rsidR="00A82781" w:rsidRDefault="00A82781" w:rsidP="00850958">
      <w:pPr>
        <w:pStyle w:val="af1"/>
        <w:numPr>
          <w:ilvl w:val="0"/>
          <w:numId w:val="18"/>
        </w:numPr>
        <w:ind w:hanging="578"/>
        <w:jc w:val="both"/>
        <w:rPr>
          <w:sz w:val="28"/>
          <w:szCs w:val="28"/>
        </w:rPr>
      </w:pPr>
      <w:r w:rsidRPr="00385E2B">
        <w:rPr>
          <w:sz w:val="28"/>
          <w:szCs w:val="28"/>
        </w:rPr>
        <w:t>Специфика формирования прибыли при составлении отчетности по стандартам МСФО.</w:t>
      </w:r>
    </w:p>
    <w:p w14:paraId="184CA242" w14:textId="69849E92" w:rsidR="00385E2B" w:rsidRPr="00385E2B" w:rsidRDefault="00385E2B" w:rsidP="00850958">
      <w:pPr>
        <w:pStyle w:val="af1"/>
        <w:numPr>
          <w:ilvl w:val="0"/>
          <w:numId w:val="18"/>
        </w:numPr>
        <w:ind w:hanging="578"/>
        <w:jc w:val="both"/>
        <w:rPr>
          <w:sz w:val="28"/>
          <w:szCs w:val="28"/>
        </w:rPr>
      </w:pPr>
      <w:r>
        <w:rPr>
          <w:sz w:val="28"/>
          <w:szCs w:val="28"/>
        </w:rPr>
        <w:t>Показатели дивидендной политики компании</w:t>
      </w:r>
    </w:p>
    <w:p w14:paraId="2AAD1F38" w14:textId="4A4C87A7" w:rsidR="00A1282D" w:rsidRPr="00184B02" w:rsidRDefault="00A1282D" w:rsidP="00A1282D">
      <w:pPr>
        <w:spacing w:after="0" w:line="240" w:lineRule="auto"/>
        <w:contextualSpacing/>
        <w:jc w:val="both"/>
        <w:rPr>
          <w:rFonts w:ascii="Times New Roman" w:eastAsia="Times New Roman" w:hAnsi="Times New Roman" w:cs="Times New Roman"/>
          <w:b/>
          <w:bCs/>
          <w:sz w:val="28"/>
          <w:szCs w:val="28"/>
          <w:highlight w:val="yellow"/>
        </w:rPr>
      </w:pPr>
    </w:p>
    <w:p w14:paraId="74FCDB52" w14:textId="2376C7D6" w:rsidR="00A1282D" w:rsidRPr="00FC3529" w:rsidRDefault="00A1282D" w:rsidP="00A1282D">
      <w:pPr>
        <w:spacing w:after="0" w:line="240" w:lineRule="auto"/>
        <w:contextualSpacing/>
        <w:jc w:val="both"/>
        <w:rPr>
          <w:rFonts w:ascii="Times New Roman" w:eastAsia="Times New Roman" w:hAnsi="Times New Roman" w:cs="Times New Roman"/>
          <w:sz w:val="28"/>
          <w:szCs w:val="28"/>
          <w:highlight w:val="yellow"/>
        </w:rPr>
      </w:pPr>
    </w:p>
    <w:p w14:paraId="09CA5107" w14:textId="488244F5" w:rsidR="00A1282D" w:rsidRPr="00385E2B" w:rsidRDefault="004038F0" w:rsidP="00385E2B">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w:t>
      </w:r>
      <w:r w:rsidR="00A1282D" w:rsidRPr="00385E2B">
        <w:rPr>
          <w:rFonts w:ascii="Times New Roman" w:eastAsia="MS ??" w:hAnsi="Times New Roman" w:cs="Times New Roman"/>
          <w:b/>
          <w:bCs/>
          <w:sz w:val="28"/>
          <w:szCs w:val="28"/>
          <w:lang w:eastAsia="ru-RU"/>
        </w:rPr>
        <w:t xml:space="preserve"> 6. </w:t>
      </w:r>
      <w:r w:rsidR="00184B02" w:rsidRPr="00385E2B">
        <w:rPr>
          <w:rFonts w:ascii="Times New Roman" w:eastAsia="MS ??" w:hAnsi="Times New Roman" w:cs="Times New Roman"/>
          <w:b/>
          <w:bCs/>
          <w:sz w:val="28"/>
          <w:szCs w:val="28"/>
          <w:lang w:eastAsia="ru-RU"/>
        </w:rPr>
        <w:t>Оценка денежных потоков и оценка стратегической эффективности деятельности компании на основе МСФО</w:t>
      </w:r>
    </w:p>
    <w:p w14:paraId="1BC02C21" w14:textId="77777777" w:rsidR="00385E2B" w:rsidRPr="00385E2B" w:rsidRDefault="00385E2B" w:rsidP="00850958">
      <w:pPr>
        <w:pStyle w:val="af1"/>
        <w:numPr>
          <w:ilvl w:val="0"/>
          <w:numId w:val="19"/>
        </w:numPr>
        <w:ind w:hanging="578"/>
        <w:jc w:val="both"/>
        <w:rPr>
          <w:sz w:val="28"/>
          <w:szCs w:val="28"/>
        </w:rPr>
      </w:pPr>
      <w:r w:rsidRPr="00385E2B">
        <w:rPr>
          <w:sz w:val="28"/>
          <w:szCs w:val="28"/>
        </w:rPr>
        <w:t>Оценка величины свободного денежного потока FCF на основании данных отчета о ДДС по МСФО.</w:t>
      </w:r>
    </w:p>
    <w:p w14:paraId="3669B9AB" w14:textId="77777777" w:rsidR="00385E2B" w:rsidRPr="00385E2B" w:rsidRDefault="00385E2B" w:rsidP="00850958">
      <w:pPr>
        <w:pStyle w:val="af1"/>
        <w:numPr>
          <w:ilvl w:val="0"/>
          <w:numId w:val="19"/>
        </w:numPr>
        <w:ind w:hanging="578"/>
        <w:jc w:val="both"/>
        <w:rPr>
          <w:sz w:val="28"/>
          <w:szCs w:val="28"/>
        </w:rPr>
      </w:pPr>
      <w:r w:rsidRPr="00385E2B">
        <w:rPr>
          <w:sz w:val="28"/>
          <w:szCs w:val="28"/>
        </w:rPr>
        <w:t>Выбор ставки дисконтирования для оценки будущего денежного потока в соответствии с принципами МСФО.</w:t>
      </w:r>
    </w:p>
    <w:p w14:paraId="3EC08C6B" w14:textId="394C08CA" w:rsidR="00385E2B" w:rsidRDefault="00385E2B" w:rsidP="00850958">
      <w:pPr>
        <w:pStyle w:val="af1"/>
        <w:numPr>
          <w:ilvl w:val="0"/>
          <w:numId w:val="19"/>
        </w:numPr>
        <w:ind w:hanging="578"/>
        <w:jc w:val="both"/>
        <w:rPr>
          <w:sz w:val="28"/>
          <w:szCs w:val="28"/>
        </w:rPr>
      </w:pPr>
      <w:r w:rsidRPr="00385E2B">
        <w:rPr>
          <w:sz w:val="28"/>
          <w:szCs w:val="28"/>
        </w:rPr>
        <w:t xml:space="preserve">Оценка неограниченных во времени </w:t>
      </w:r>
      <w:r>
        <w:rPr>
          <w:sz w:val="28"/>
          <w:szCs w:val="28"/>
        </w:rPr>
        <w:t>денежных потоков</w:t>
      </w:r>
      <w:r w:rsidRPr="00385E2B">
        <w:rPr>
          <w:sz w:val="28"/>
          <w:szCs w:val="28"/>
        </w:rPr>
        <w:t>.</w:t>
      </w:r>
    </w:p>
    <w:p w14:paraId="34F9F670" w14:textId="25355A07" w:rsidR="00385E2B" w:rsidRPr="00385E2B" w:rsidRDefault="00385E2B" w:rsidP="00850958">
      <w:pPr>
        <w:pStyle w:val="af1"/>
        <w:numPr>
          <w:ilvl w:val="0"/>
          <w:numId w:val="19"/>
        </w:numPr>
        <w:ind w:hanging="578"/>
        <w:jc w:val="both"/>
        <w:rPr>
          <w:sz w:val="28"/>
          <w:szCs w:val="28"/>
        </w:rPr>
      </w:pPr>
      <w:r>
        <w:rPr>
          <w:sz w:val="28"/>
          <w:szCs w:val="28"/>
        </w:rPr>
        <w:t>Оценка стоимости бизнеса на основе будущего денежного потока</w:t>
      </w:r>
    </w:p>
    <w:p w14:paraId="7BD7BE1B" w14:textId="77777777" w:rsidR="00385E2B" w:rsidRPr="00FC3529" w:rsidRDefault="00385E2B" w:rsidP="00385E2B">
      <w:pPr>
        <w:spacing w:after="0" w:line="240" w:lineRule="auto"/>
        <w:ind w:left="1069"/>
        <w:contextualSpacing/>
        <w:jc w:val="both"/>
        <w:rPr>
          <w:rFonts w:ascii="Times New Roman" w:eastAsia="MS ??" w:hAnsi="Times New Roman" w:cs="Times New Roman"/>
          <w:b/>
          <w:bCs/>
          <w:sz w:val="24"/>
          <w:szCs w:val="24"/>
          <w:highlight w:val="yellow"/>
          <w:lang w:eastAsia="ru-RU"/>
        </w:rPr>
      </w:pPr>
    </w:p>
    <w:p w14:paraId="72BD4178" w14:textId="2D7A2A9C" w:rsidR="00A1282D" w:rsidRPr="00385E2B" w:rsidRDefault="004038F0" w:rsidP="00385E2B">
      <w:pPr>
        <w:spacing w:after="0" w:line="240" w:lineRule="auto"/>
        <w:ind w:firstLine="709"/>
        <w:jc w:val="both"/>
        <w:rPr>
          <w:rFonts w:ascii="Times New Roman" w:eastAsia="MS ??" w:hAnsi="Times New Roman" w:cs="Times New Roman"/>
          <w:b/>
          <w:bCs/>
          <w:sz w:val="28"/>
          <w:szCs w:val="28"/>
          <w:lang w:eastAsia="ru-RU"/>
        </w:rPr>
      </w:pPr>
      <w:r w:rsidRPr="00385E2B">
        <w:rPr>
          <w:rFonts w:ascii="Times New Roman" w:eastAsia="MS ??" w:hAnsi="Times New Roman" w:cs="Times New Roman"/>
          <w:b/>
          <w:bCs/>
          <w:sz w:val="28"/>
          <w:szCs w:val="28"/>
          <w:lang w:eastAsia="ru-RU"/>
        </w:rPr>
        <w:t>Темы раздела</w:t>
      </w:r>
      <w:r w:rsidR="00A1282D" w:rsidRPr="00385E2B">
        <w:rPr>
          <w:rFonts w:ascii="Times New Roman" w:eastAsia="MS ??" w:hAnsi="Times New Roman" w:cs="Times New Roman"/>
          <w:b/>
          <w:bCs/>
          <w:sz w:val="28"/>
          <w:szCs w:val="28"/>
          <w:lang w:eastAsia="ru-RU"/>
        </w:rPr>
        <w:t xml:space="preserve"> 7. </w:t>
      </w:r>
      <w:r w:rsidR="00A82781" w:rsidRPr="00385E2B">
        <w:rPr>
          <w:rFonts w:ascii="Times New Roman" w:eastAsia="MS ??" w:hAnsi="Times New Roman" w:cs="Times New Roman"/>
          <w:b/>
          <w:bCs/>
          <w:sz w:val="28"/>
          <w:szCs w:val="28"/>
          <w:lang w:eastAsia="ru-RU"/>
        </w:rPr>
        <w:t>Ориентация на рост стоимости как базовая концепция финансового менеджмента</w:t>
      </w:r>
      <w:r w:rsidR="00A1282D" w:rsidRPr="00385E2B">
        <w:rPr>
          <w:rFonts w:ascii="Times New Roman" w:eastAsia="MS ??" w:hAnsi="Times New Roman" w:cs="Times New Roman"/>
          <w:b/>
          <w:bCs/>
          <w:sz w:val="28"/>
          <w:szCs w:val="28"/>
          <w:lang w:eastAsia="ru-RU"/>
        </w:rPr>
        <w:t xml:space="preserve"> </w:t>
      </w:r>
    </w:p>
    <w:p w14:paraId="0AF217EB" w14:textId="59B62658" w:rsidR="00385E2B" w:rsidRDefault="00385E2B" w:rsidP="00850958">
      <w:pPr>
        <w:pStyle w:val="af1"/>
        <w:numPr>
          <w:ilvl w:val="0"/>
          <w:numId w:val="20"/>
        </w:numPr>
        <w:jc w:val="both"/>
        <w:rPr>
          <w:sz w:val="28"/>
          <w:szCs w:val="28"/>
        </w:rPr>
      </w:pPr>
      <w:r w:rsidRPr="00385E2B">
        <w:rPr>
          <w:sz w:val="28"/>
          <w:szCs w:val="28"/>
        </w:rPr>
        <w:t xml:space="preserve">Внутренние и внешние факторы, влияющие на </w:t>
      </w:r>
      <w:r>
        <w:rPr>
          <w:sz w:val="28"/>
          <w:szCs w:val="28"/>
        </w:rPr>
        <w:t>будущие перспективы развития</w:t>
      </w:r>
      <w:r w:rsidRPr="00385E2B">
        <w:rPr>
          <w:sz w:val="28"/>
          <w:szCs w:val="28"/>
        </w:rPr>
        <w:t>.</w:t>
      </w:r>
    </w:p>
    <w:p w14:paraId="3BE9D137" w14:textId="24291314" w:rsidR="00385E2B" w:rsidRDefault="00385E2B" w:rsidP="00850958">
      <w:pPr>
        <w:pStyle w:val="af1"/>
        <w:numPr>
          <w:ilvl w:val="0"/>
          <w:numId w:val="20"/>
        </w:numPr>
        <w:jc w:val="both"/>
        <w:rPr>
          <w:sz w:val="28"/>
          <w:szCs w:val="28"/>
        </w:rPr>
      </w:pPr>
      <w:r>
        <w:rPr>
          <w:sz w:val="28"/>
          <w:szCs w:val="28"/>
        </w:rPr>
        <w:t>Справедливая и рыночная стоимость акций компании</w:t>
      </w:r>
    </w:p>
    <w:p w14:paraId="56CDAD39" w14:textId="1D4138AF" w:rsidR="00385E2B" w:rsidRPr="00385E2B" w:rsidRDefault="00385E2B" w:rsidP="00850958">
      <w:pPr>
        <w:pStyle w:val="af1"/>
        <w:numPr>
          <w:ilvl w:val="0"/>
          <w:numId w:val="20"/>
        </w:numPr>
        <w:jc w:val="both"/>
        <w:rPr>
          <w:sz w:val="28"/>
          <w:szCs w:val="28"/>
        </w:rPr>
      </w:pPr>
      <w:r>
        <w:rPr>
          <w:sz w:val="28"/>
          <w:szCs w:val="28"/>
        </w:rPr>
        <w:t xml:space="preserve">Оценка потенциала роста рыночной стоимости акций на основе </w:t>
      </w:r>
      <w:r w:rsidR="00A07589">
        <w:rPr>
          <w:sz w:val="28"/>
          <w:szCs w:val="28"/>
        </w:rPr>
        <w:t>данных отчетности по МСФО.</w:t>
      </w:r>
    </w:p>
    <w:p w14:paraId="2B4662DA" w14:textId="464B002A" w:rsidR="00A1282D" w:rsidRPr="00FC3529" w:rsidRDefault="00A1282D" w:rsidP="00A1282D">
      <w:pPr>
        <w:spacing w:after="0" w:line="240" w:lineRule="auto"/>
        <w:ind w:left="1069"/>
        <w:contextualSpacing/>
        <w:jc w:val="both"/>
        <w:rPr>
          <w:rFonts w:ascii="Times New Roman" w:eastAsia="MS ??" w:hAnsi="Times New Roman" w:cs="Times New Roman"/>
          <w:b/>
          <w:bCs/>
          <w:sz w:val="24"/>
          <w:szCs w:val="24"/>
          <w:highlight w:val="yellow"/>
          <w:lang w:eastAsia="ru-RU"/>
        </w:rPr>
      </w:pPr>
    </w:p>
    <w:p w14:paraId="3BA0AD2E" w14:textId="14C74044" w:rsidR="009612AF" w:rsidRPr="00A07589" w:rsidRDefault="009612AF" w:rsidP="000E3473">
      <w:pPr>
        <w:tabs>
          <w:tab w:val="left" w:pos="1575"/>
        </w:tabs>
        <w:spacing w:after="0" w:line="240" w:lineRule="auto"/>
        <w:ind w:firstLine="709"/>
        <w:jc w:val="both"/>
        <w:rPr>
          <w:rFonts w:ascii="Times New Roman" w:eastAsia="MS ??" w:hAnsi="Times New Roman" w:cs="Times New Roman"/>
          <w:iCs/>
          <w:sz w:val="28"/>
          <w:szCs w:val="28"/>
          <w:lang w:eastAsia="ru-RU"/>
        </w:rPr>
      </w:pPr>
      <w:r w:rsidRPr="00A07589">
        <w:rPr>
          <w:rFonts w:ascii="Times New Roman" w:eastAsia="MS ??" w:hAnsi="Times New Roman" w:cs="Times New Roman"/>
          <w:iCs/>
          <w:sz w:val="28"/>
          <w:szCs w:val="28"/>
          <w:lang w:eastAsia="ru-RU"/>
        </w:rPr>
        <w:t xml:space="preserve">  При написании контрольных работ </w:t>
      </w:r>
      <w:r w:rsidR="00C028D9" w:rsidRPr="00A07589">
        <w:rPr>
          <w:rFonts w:ascii="Times New Roman" w:eastAsia="MS ??" w:hAnsi="Times New Roman" w:cs="Times New Roman"/>
          <w:iCs/>
          <w:sz w:val="28"/>
          <w:szCs w:val="28"/>
          <w:lang w:eastAsia="ru-RU"/>
        </w:rPr>
        <w:t>следует при необходимо</w:t>
      </w:r>
      <w:r w:rsidR="0071531D">
        <w:rPr>
          <w:rFonts w:ascii="Times New Roman" w:eastAsia="MS ??" w:hAnsi="Times New Roman" w:cs="Times New Roman"/>
          <w:iCs/>
          <w:sz w:val="28"/>
          <w:szCs w:val="28"/>
          <w:lang w:eastAsia="ru-RU"/>
        </w:rPr>
        <w:t>сти</w:t>
      </w:r>
      <w:r w:rsidR="00C028D9" w:rsidRPr="00A07589">
        <w:rPr>
          <w:rFonts w:ascii="Times New Roman" w:eastAsia="MS ??" w:hAnsi="Times New Roman" w:cs="Times New Roman"/>
          <w:iCs/>
          <w:sz w:val="28"/>
          <w:szCs w:val="28"/>
          <w:lang w:eastAsia="ru-RU"/>
        </w:rPr>
        <w:t xml:space="preserve"> использовать актуальные на </w:t>
      </w:r>
      <w:r w:rsidR="001C610F">
        <w:rPr>
          <w:rFonts w:ascii="Times New Roman" w:eastAsia="MS ??" w:hAnsi="Times New Roman" w:cs="Times New Roman"/>
          <w:iCs/>
          <w:sz w:val="28"/>
          <w:szCs w:val="28"/>
          <w:lang w:eastAsia="ru-RU"/>
        </w:rPr>
        <w:t>данный</w:t>
      </w:r>
      <w:r w:rsidR="00C028D9" w:rsidRPr="00A07589">
        <w:rPr>
          <w:rFonts w:ascii="Times New Roman" w:eastAsia="MS ??" w:hAnsi="Times New Roman" w:cs="Times New Roman"/>
          <w:iCs/>
          <w:sz w:val="28"/>
          <w:szCs w:val="28"/>
          <w:lang w:eastAsia="ru-RU"/>
        </w:rPr>
        <w:t xml:space="preserve"> момент характеристики ставки налога на прибыль компании и ключевой ставки Центробанка</w:t>
      </w:r>
      <w:r w:rsidRPr="00A07589">
        <w:rPr>
          <w:rFonts w:ascii="Times New Roman" w:eastAsia="MS ??" w:hAnsi="Times New Roman" w:cs="Times New Roman"/>
          <w:iCs/>
          <w:sz w:val="28"/>
          <w:szCs w:val="28"/>
          <w:lang w:eastAsia="ru-RU"/>
        </w:rPr>
        <w:t>.</w:t>
      </w:r>
    </w:p>
    <w:p w14:paraId="1E209D3F" w14:textId="666D5129" w:rsidR="009612AF" w:rsidRPr="00A07589" w:rsidRDefault="009612AF" w:rsidP="000E3473">
      <w:pPr>
        <w:tabs>
          <w:tab w:val="left" w:pos="1575"/>
        </w:tabs>
        <w:spacing w:after="0" w:line="240" w:lineRule="auto"/>
        <w:ind w:firstLine="709"/>
        <w:jc w:val="both"/>
        <w:rPr>
          <w:rFonts w:ascii="Times New Roman" w:eastAsia="MS ??" w:hAnsi="Times New Roman" w:cs="Times New Roman"/>
          <w:sz w:val="28"/>
          <w:szCs w:val="28"/>
          <w:lang w:eastAsia="ru-RU"/>
        </w:rPr>
      </w:pPr>
      <w:r w:rsidRPr="00A07589">
        <w:rPr>
          <w:rFonts w:ascii="Times New Roman" w:eastAsia="MS ??"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43D4410" w14:textId="514B6F12" w:rsidR="00D10542" w:rsidRPr="00A07589" w:rsidRDefault="00D10542" w:rsidP="00D10542">
      <w:pPr>
        <w:tabs>
          <w:tab w:val="left" w:pos="993"/>
          <w:tab w:val="left" w:pos="1066"/>
          <w:tab w:val="left" w:pos="1134"/>
        </w:tabs>
        <w:spacing w:after="0" w:line="360" w:lineRule="auto"/>
        <w:ind w:firstLine="709"/>
        <w:jc w:val="both"/>
        <w:rPr>
          <w:rFonts w:ascii="Times New Roman" w:eastAsia="Times New Roman" w:hAnsi="Times New Roman" w:cs="Times New Roman"/>
          <w:b/>
          <w:sz w:val="28"/>
          <w:szCs w:val="28"/>
        </w:rPr>
      </w:pPr>
      <w:r w:rsidRPr="00A07589">
        <w:rPr>
          <w:rFonts w:ascii="Times New Roman" w:eastAsia="Times New Roman" w:hAnsi="Times New Roman" w:cs="Times New Roman"/>
          <w:b/>
          <w:sz w:val="28"/>
          <w:szCs w:val="28"/>
        </w:rPr>
        <w:lastRenderedPageBreak/>
        <w:t>Пример</w:t>
      </w:r>
      <w:r w:rsidR="00D25E19" w:rsidRPr="00A07589">
        <w:rPr>
          <w:rFonts w:ascii="Times New Roman" w:eastAsia="Times New Roman" w:hAnsi="Times New Roman" w:cs="Times New Roman"/>
          <w:b/>
          <w:sz w:val="28"/>
          <w:szCs w:val="28"/>
        </w:rPr>
        <w:t>ы</w:t>
      </w:r>
      <w:r w:rsidRPr="00A07589">
        <w:rPr>
          <w:rFonts w:ascii="Times New Roman" w:eastAsia="Times New Roman" w:hAnsi="Times New Roman" w:cs="Times New Roman"/>
          <w:b/>
          <w:sz w:val="28"/>
          <w:szCs w:val="28"/>
        </w:rPr>
        <w:t xml:space="preserve"> практико-ориентированных заданий</w:t>
      </w:r>
    </w:p>
    <w:p w14:paraId="5E4A8D4C" w14:textId="6D1B7459" w:rsidR="00C028D9" w:rsidRPr="00A07589" w:rsidRDefault="00C028D9" w:rsidP="00C51CEA">
      <w:pPr>
        <w:spacing w:after="0" w:line="24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1.</w:t>
      </w:r>
    </w:p>
    <w:p w14:paraId="3364787C" w14:textId="78C95FB0" w:rsidR="00C028D9" w:rsidRPr="00A07589" w:rsidRDefault="00C028D9"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На основании приведенных в таблице данных составить </w:t>
      </w:r>
      <w:r w:rsidR="007A0055">
        <w:rPr>
          <w:rFonts w:ascii="Times New Roman" w:eastAsia="Times New Roman" w:hAnsi="Times New Roman" w:cs="Times New Roman"/>
          <w:sz w:val="28"/>
          <w:szCs w:val="28"/>
          <w:lang w:eastAsia="ru-RU"/>
        </w:rPr>
        <w:t xml:space="preserve">бухгалтерский </w:t>
      </w:r>
      <w:r w:rsidRPr="00A07589">
        <w:rPr>
          <w:rFonts w:ascii="Times New Roman" w:eastAsia="Times New Roman" w:hAnsi="Times New Roman" w:cs="Times New Roman"/>
          <w:sz w:val="28"/>
          <w:szCs w:val="28"/>
          <w:lang w:eastAsia="ru-RU"/>
        </w:rPr>
        <w:t xml:space="preserve">баланс по РСБУ и </w:t>
      </w:r>
      <w:r w:rsidR="007A0055">
        <w:rPr>
          <w:rFonts w:ascii="Times New Roman" w:eastAsia="Times New Roman" w:hAnsi="Times New Roman" w:cs="Times New Roman"/>
          <w:sz w:val="28"/>
          <w:szCs w:val="28"/>
          <w:lang w:eastAsia="ru-RU"/>
        </w:rPr>
        <w:t xml:space="preserve">отчет о финансовом положении </w:t>
      </w:r>
      <w:r w:rsidRPr="00A07589">
        <w:rPr>
          <w:rFonts w:ascii="Times New Roman" w:eastAsia="Times New Roman" w:hAnsi="Times New Roman" w:cs="Times New Roman"/>
          <w:sz w:val="28"/>
          <w:szCs w:val="28"/>
          <w:lang w:eastAsia="ru-RU"/>
        </w:rPr>
        <w:t>по МСФО (у.е.).  Рассчитать величину денежных средств предприятия. Компания уплачивает налог на прибыль 20%</w:t>
      </w:r>
    </w:p>
    <w:tbl>
      <w:tblPr>
        <w:tblW w:w="9760" w:type="dxa"/>
        <w:tblCellMar>
          <w:left w:w="0" w:type="dxa"/>
          <w:right w:w="0" w:type="dxa"/>
        </w:tblCellMar>
        <w:tblLook w:val="0600" w:firstRow="0" w:lastRow="0" w:firstColumn="0" w:lastColumn="0" w:noHBand="1" w:noVBand="1"/>
      </w:tblPr>
      <w:tblGrid>
        <w:gridCol w:w="7660"/>
        <w:gridCol w:w="2100"/>
      </w:tblGrid>
      <w:tr w:rsidR="00C028D9" w:rsidRPr="00A07589" w14:paraId="3C07784F"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F0AD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Акционерный капитал</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05D49"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185000</w:t>
            </w:r>
          </w:p>
        </w:tc>
      </w:tr>
      <w:tr w:rsidR="00C028D9" w:rsidRPr="00A07589" w14:paraId="0BA9E334"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F50C9"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Дебиторская задолженность сроком до одного года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EAD99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16000</w:t>
            </w:r>
          </w:p>
        </w:tc>
      </w:tr>
      <w:tr w:rsidR="00C028D9" w:rsidRPr="00A07589" w14:paraId="7ED43478"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7DEC9A"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Дебиторская задолженность сроком свыше одного года</w:t>
            </w:r>
            <w:r w:rsidRPr="00A07589">
              <w:rPr>
                <w:rFonts w:ascii="Times New Roman" w:eastAsia="Times New Roman" w:hAnsi="Times New Roman" w:cs="Times New Roman"/>
                <w:b/>
                <w:bCs/>
                <w:sz w:val="24"/>
                <w:szCs w:val="24"/>
                <w:lang w:eastAsia="ru-RU"/>
              </w:rPr>
              <w:t xml:space="preserve">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EA97F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14000</w:t>
            </w:r>
          </w:p>
        </w:tc>
      </w:tr>
      <w:tr w:rsidR="00C028D9" w:rsidRPr="00A07589" w14:paraId="425370D8"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EDCEB7"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Долгосрочные кредиты и займы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00458"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18000</w:t>
            </w:r>
          </w:p>
        </w:tc>
      </w:tr>
      <w:tr w:rsidR="00C028D9" w:rsidRPr="00A07589" w14:paraId="07233591"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CF63F"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Долгосрочные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F9850"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15000</w:t>
            </w:r>
          </w:p>
        </w:tc>
      </w:tr>
      <w:tr w:rsidR="00C028D9" w:rsidRPr="00A07589" w14:paraId="0DFE10C9"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CAC2EE" w14:textId="77777777" w:rsidR="00C028D9" w:rsidRPr="00A07589" w:rsidRDefault="00C028D9" w:rsidP="0071588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Задолженность предприятия по налоговым платежам</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A51AB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5000</w:t>
            </w:r>
          </w:p>
        </w:tc>
      </w:tr>
      <w:tr w:rsidR="00C028D9" w:rsidRPr="00A07589" w14:paraId="11305FD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D694A2"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 xml:space="preserve">Запасы </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0EBB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42000</w:t>
            </w:r>
          </w:p>
        </w:tc>
      </w:tr>
      <w:tr w:rsidR="00C028D9" w:rsidRPr="00A07589" w14:paraId="10D14EE4"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D8AA9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Задолженность предприятия перед поставщиками</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146E1F"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17000</w:t>
            </w:r>
          </w:p>
        </w:tc>
      </w:tr>
      <w:tr w:rsidR="00C028D9" w:rsidRPr="00A07589" w14:paraId="78270DB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CC3A1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Краткосрочные финансовые вложения</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CBC0C"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8000</w:t>
            </w:r>
          </w:p>
        </w:tc>
      </w:tr>
      <w:tr w:rsidR="00C028D9" w:rsidRPr="00A07589" w14:paraId="5A9AA8E2"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4550BD"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Нематериальные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72BDE"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16000</w:t>
            </w:r>
          </w:p>
        </w:tc>
      </w:tr>
      <w:tr w:rsidR="00C028D9" w:rsidRPr="00A07589" w14:paraId="7E496F6D"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DB9A5"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Нераспределенная прибыль</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7DD17"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120000</w:t>
            </w:r>
          </w:p>
        </w:tc>
      </w:tr>
      <w:tr w:rsidR="00C028D9" w:rsidRPr="00A07589" w14:paraId="1C2A0F20"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44B20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Основные средства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6E226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220000</w:t>
            </w:r>
          </w:p>
        </w:tc>
      </w:tr>
      <w:tr w:rsidR="00C028D9" w:rsidRPr="00A07589" w14:paraId="6355D72B"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30C5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Отложенные налоговые активы</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4CBF5A"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4000</w:t>
            </w:r>
          </w:p>
        </w:tc>
      </w:tr>
      <w:tr w:rsidR="00C028D9" w:rsidRPr="00A07589" w14:paraId="2741007E"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2C6B54"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Отложенные налоговые обязательства</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1E6623"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14000</w:t>
            </w:r>
          </w:p>
        </w:tc>
      </w:tr>
      <w:tr w:rsidR="00C028D9" w:rsidRPr="00A07589" w14:paraId="642CC55E" w14:textId="77777777" w:rsidTr="0003344F">
        <w:trPr>
          <w:trHeight w:val="342"/>
        </w:trPr>
        <w:tc>
          <w:tcPr>
            <w:tcW w:w="7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BCA8F6"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Расходы будущих периодов</w:t>
            </w:r>
          </w:p>
        </w:tc>
        <w:tc>
          <w:tcPr>
            <w:tcW w:w="2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AA87E8" w14:textId="77777777" w:rsidR="00C028D9" w:rsidRPr="00A07589" w:rsidRDefault="00C028D9" w:rsidP="0003344F">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bl>
    <w:p w14:paraId="39BD09EE" w14:textId="77777777" w:rsidR="00B23A64" w:rsidRDefault="00B23A64" w:rsidP="00B23A64">
      <w:pPr>
        <w:tabs>
          <w:tab w:val="left" w:pos="1155"/>
        </w:tabs>
        <w:spacing w:after="0" w:line="360" w:lineRule="auto"/>
        <w:ind w:firstLine="709"/>
        <w:rPr>
          <w:rFonts w:ascii="Times New Roman" w:eastAsia="Times New Roman" w:hAnsi="Times New Roman" w:cs="Times New Roman"/>
          <w:b/>
          <w:sz w:val="28"/>
          <w:szCs w:val="28"/>
          <w:lang w:eastAsia="ru-RU"/>
        </w:rPr>
      </w:pPr>
    </w:p>
    <w:p w14:paraId="249C8B2E" w14:textId="1DBB6922" w:rsidR="00C028D9" w:rsidRPr="00A07589" w:rsidRDefault="00C028D9" w:rsidP="00B23A64">
      <w:pPr>
        <w:tabs>
          <w:tab w:val="left" w:pos="1155"/>
        </w:tabs>
        <w:spacing w:after="0" w:line="360" w:lineRule="auto"/>
        <w:ind w:firstLine="709"/>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p>
    <w:p w14:paraId="23A1A943" w14:textId="02F4F6CD" w:rsidR="00C028D9" w:rsidRPr="00A07589" w:rsidRDefault="00C028D9" w:rsidP="00C51CEA">
      <w:pPr>
        <w:tabs>
          <w:tab w:val="left" w:pos="9000"/>
          <w:tab w:val="left" w:pos="9180"/>
        </w:tabs>
        <w:spacing w:after="0" w:line="240" w:lineRule="auto"/>
        <w:ind w:firstLine="851"/>
        <w:jc w:val="both"/>
        <w:rPr>
          <w:rFonts w:ascii="Times New Roman" w:hAnsi="Times New Roman" w:cs="Times New Roman"/>
          <w:sz w:val="28"/>
          <w:szCs w:val="28"/>
        </w:rPr>
      </w:pPr>
      <w:r w:rsidRPr="00A07589">
        <w:rPr>
          <w:rFonts w:ascii="Times New Roman" w:hAnsi="Times New Roman" w:cs="Times New Roman"/>
          <w:sz w:val="28"/>
          <w:szCs w:val="28"/>
        </w:rPr>
        <w:t xml:space="preserve">Рассчитать недостающие показатели и представить приведенные в таблице данные в форме отчета о финансовых результатах (РСБУ) и отчета о совокупном доходе (МСФО). Компания уплачивает налог на прибыль по ставке 20%. </w:t>
      </w:r>
    </w:p>
    <w:p w14:paraId="249429FF" w14:textId="3912DC7E" w:rsidR="00C028D9" w:rsidRPr="00A07589" w:rsidRDefault="00C028D9" w:rsidP="00C028D9">
      <w:pPr>
        <w:tabs>
          <w:tab w:val="left" w:pos="9000"/>
          <w:tab w:val="left" w:pos="9180"/>
        </w:tabs>
        <w:spacing w:after="0" w:line="240" w:lineRule="auto"/>
        <w:ind w:firstLine="851"/>
        <w:rPr>
          <w:rFonts w:ascii="Times New Roman" w:hAnsi="Times New Roman" w:cs="Times New Roman"/>
          <w:sz w:val="28"/>
          <w:szCs w:val="28"/>
        </w:rPr>
      </w:pPr>
      <w:r w:rsidRPr="00A07589">
        <w:rPr>
          <w:rFonts w:ascii="Times New Roman" w:hAnsi="Times New Roman" w:cs="Times New Roman"/>
          <w:sz w:val="28"/>
          <w:szCs w:val="28"/>
        </w:rPr>
        <w:t>Сделать выводы.</w:t>
      </w:r>
    </w:p>
    <w:p w14:paraId="631BDDA6" w14:textId="77777777" w:rsidR="00C028D9" w:rsidRPr="00A07589" w:rsidRDefault="00C028D9" w:rsidP="00C028D9">
      <w:pPr>
        <w:tabs>
          <w:tab w:val="left" w:pos="9000"/>
          <w:tab w:val="left" w:pos="9180"/>
        </w:tabs>
        <w:spacing w:after="0" w:line="240" w:lineRule="auto"/>
        <w:jc w:val="both"/>
        <w:rPr>
          <w:rFonts w:ascii="Times New Roman" w:hAnsi="Times New Roman" w:cs="Times New Roman"/>
          <w:sz w:val="28"/>
          <w:szCs w:val="28"/>
        </w:rPr>
      </w:pPr>
    </w:p>
    <w:tbl>
      <w:tblPr>
        <w:tblW w:w="9487" w:type="dxa"/>
        <w:tblLayout w:type="fixed"/>
        <w:tblCellMar>
          <w:left w:w="0" w:type="dxa"/>
          <w:right w:w="0" w:type="dxa"/>
        </w:tblCellMar>
        <w:tblLook w:val="0600" w:firstRow="0" w:lastRow="0" w:firstColumn="0" w:lastColumn="0" w:noHBand="1" w:noVBand="1"/>
      </w:tblPr>
      <w:tblGrid>
        <w:gridCol w:w="7928"/>
        <w:gridCol w:w="1559"/>
      </w:tblGrid>
      <w:tr w:rsidR="00C028D9" w:rsidRPr="00A07589" w14:paraId="1042B682"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3041E"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Количество произведенной продукции (ед.)</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1D26E" w14:textId="77777777" w:rsidR="00C028D9" w:rsidRPr="00A07589" w:rsidRDefault="00C028D9" w:rsidP="00226E00">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12500</w:t>
            </w:r>
          </w:p>
        </w:tc>
      </w:tr>
      <w:tr w:rsidR="00C028D9" w:rsidRPr="00A07589" w14:paraId="6D9C700A"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6045F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Заработная плата с начислениями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68B2B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38000</w:t>
            </w:r>
          </w:p>
        </w:tc>
      </w:tr>
      <w:tr w:rsidR="00C028D9" w:rsidRPr="00A07589" w14:paraId="734161CE"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328DE"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Стоимость использованного в производстве сырья и материалов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C3A298"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54000</w:t>
            </w:r>
          </w:p>
        </w:tc>
      </w:tr>
      <w:tr w:rsidR="00C028D9" w:rsidRPr="00A07589" w14:paraId="0882A66F"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520BB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Постоянные затраты, включаемые в себестоимость</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7D993"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32000</w:t>
            </w:r>
          </w:p>
        </w:tc>
      </w:tr>
      <w:tr w:rsidR="00C028D9" w:rsidRPr="00A07589" w14:paraId="044F2008"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37B57C"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Управленческие расходы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3A229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9000</w:t>
            </w:r>
          </w:p>
        </w:tc>
      </w:tr>
      <w:tr w:rsidR="00C028D9" w:rsidRPr="00A07589" w14:paraId="58C4D3B5"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8C8674"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Стоимость реализации единицы произведенной продукции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0F0F25"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16</w:t>
            </w:r>
          </w:p>
        </w:tc>
      </w:tr>
      <w:tr w:rsidR="00C028D9" w:rsidRPr="00A07589" w14:paraId="352698A3"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FABBB8"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Амортизация основных средств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04A13"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r w:rsidR="00C028D9" w:rsidRPr="00A07589" w14:paraId="303CDDDB"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A87F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Объем заемного капитала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FF1E5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18000</w:t>
            </w:r>
          </w:p>
        </w:tc>
      </w:tr>
      <w:tr w:rsidR="00C028D9" w:rsidRPr="00A07589" w14:paraId="645EF6D5"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17EF01"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Средняя процентная ставка за пользование заемным капиталом</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8C80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14%</w:t>
            </w:r>
          </w:p>
        </w:tc>
      </w:tr>
      <w:tr w:rsidR="00C028D9" w:rsidRPr="00A07589" w14:paraId="01DBB811"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302312"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lastRenderedPageBreak/>
              <w:t>Выплаченные дивиденды (у.е.)</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BE2D47"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20000</w:t>
            </w:r>
          </w:p>
        </w:tc>
      </w:tr>
      <w:tr w:rsidR="00C028D9" w:rsidRPr="00A07589" w14:paraId="5D0D4109" w14:textId="77777777" w:rsidTr="0003344F">
        <w:trPr>
          <w:trHeight w:val="342"/>
        </w:trPr>
        <w:tc>
          <w:tcPr>
            <w:tcW w:w="79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310B49"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Расходы будущих периодов</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8AE8AF" w14:textId="77777777" w:rsidR="00C028D9" w:rsidRPr="00A07589" w:rsidRDefault="00C028D9" w:rsidP="0003344F">
            <w:pPr>
              <w:spacing w:after="0" w:line="240" w:lineRule="auto"/>
              <w:ind w:firstLine="23"/>
              <w:rPr>
                <w:rFonts w:ascii="Times New Roman" w:eastAsia="Times New Roman" w:hAnsi="Times New Roman" w:cs="Times New Roman"/>
                <w:sz w:val="24"/>
                <w:szCs w:val="24"/>
                <w:lang w:eastAsia="ru-RU"/>
              </w:rPr>
            </w:pPr>
            <w:r w:rsidRPr="00A07589">
              <w:rPr>
                <w:rFonts w:ascii="Times New Roman" w:eastAsia="Times New Roman" w:hAnsi="Times New Roman" w:cs="Times New Roman"/>
                <w:sz w:val="24"/>
                <w:szCs w:val="24"/>
                <w:lang w:eastAsia="ru-RU"/>
              </w:rPr>
              <w:t>12000</w:t>
            </w:r>
          </w:p>
        </w:tc>
      </w:tr>
    </w:tbl>
    <w:p w14:paraId="1F2DD630" w14:textId="77777777" w:rsidR="00B23A64" w:rsidRDefault="00B23A64" w:rsidP="00C51CEA">
      <w:pPr>
        <w:tabs>
          <w:tab w:val="num" w:pos="0"/>
          <w:tab w:val="left" w:pos="364"/>
        </w:tabs>
        <w:spacing w:after="0" w:line="240" w:lineRule="auto"/>
        <w:ind w:firstLine="709"/>
        <w:jc w:val="both"/>
        <w:rPr>
          <w:rFonts w:ascii="Times New Roman" w:eastAsia="Times New Roman" w:hAnsi="Times New Roman" w:cs="Times New Roman"/>
          <w:b/>
          <w:sz w:val="28"/>
          <w:szCs w:val="28"/>
          <w:lang w:eastAsia="ru-RU"/>
        </w:rPr>
      </w:pPr>
    </w:p>
    <w:p w14:paraId="1D691346" w14:textId="769DCF7D" w:rsidR="00D10542" w:rsidRPr="00A07589" w:rsidRDefault="00D10542" w:rsidP="00C51CEA">
      <w:pPr>
        <w:tabs>
          <w:tab w:val="num" w:pos="0"/>
          <w:tab w:val="left" w:pos="364"/>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028D9"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1C169799" w14:textId="56B8DD71" w:rsidR="0007371E" w:rsidRPr="00A07589" w:rsidRDefault="00F07597" w:rsidP="00C51CEA">
      <w:pPr>
        <w:tabs>
          <w:tab w:val="left" w:pos="9000"/>
          <w:tab w:val="left" w:pos="9180"/>
        </w:tabs>
        <w:spacing w:after="0" w:line="240" w:lineRule="auto"/>
        <w:ind w:right="-6" w:firstLine="851"/>
        <w:jc w:val="both"/>
        <w:rPr>
          <w:rFonts w:ascii="Times New Roman" w:hAnsi="Times New Roman" w:cs="Times New Roman"/>
          <w:sz w:val="28"/>
          <w:szCs w:val="28"/>
        </w:rPr>
      </w:pPr>
      <w:r w:rsidRPr="00A07589">
        <w:rPr>
          <w:rFonts w:ascii="Times New Roman" w:hAnsi="Times New Roman" w:cs="Times New Roman"/>
          <w:sz w:val="28"/>
          <w:szCs w:val="28"/>
        </w:rPr>
        <w:t xml:space="preserve">По данным </w:t>
      </w:r>
      <w:r w:rsidR="007A0055">
        <w:rPr>
          <w:rFonts w:ascii="Times New Roman" w:eastAsia="Times New Roman" w:hAnsi="Times New Roman" w:cs="Times New Roman"/>
          <w:bCs/>
          <w:sz w:val="28"/>
          <w:szCs w:val="28"/>
          <w:lang w:eastAsia="ru-RU"/>
        </w:rPr>
        <w:t>отчета о финансовом положении</w:t>
      </w:r>
      <w:r w:rsidRPr="00A07589">
        <w:rPr>
          <w:rFonts w:ascii="Times New Roman" w:hAnsi="Times New Roman" w:cs="Times New Roman"/>
          <w:sz w:val="28"/>
          <w:szCs w:val="28"/>
        </w:rPr>
        <w:t>, представленн</w:t>
      </w:r>
      <w:r w:rsidR="0007371E" w:rsidRPr="00A07589">
        <w:rPr>
          <w:rFonts w:ascii="Times New Roman" w:hAnsi="Times New Roman" w:cs="Times New Roman"/>
          <w:sz w:val="28"/>
          <w:szCs w:val="28"/>
        </w:rPr>
        <w:t>ым</w:t>
      </w:r>
      <w:r w:rsidRPr="00A07589">
        <w:rPr>
          <w:rFonts w:ascii="Times New Roman" w:hAnsi="Times New Roman" w:cs="Times New Roman"/>
          <w:sz w:val="28"/>
          <w:szCs w:val="28"/>
        </w:rPr>
        <w:t xml:space="preserve"> в таблице, определить величину собственных оборотных средств и чистого оборотного капитала компании, коэффициенты текущей, быстрой и абсолютной ликвидности, коэффициент автономии и коэффициент финансирования.</w:t>
      </w:r>
      <w:r w:rsidR="0007371E" w:rsidRPr="00A07589">
        <w:rPr>
          <w:rFonts w:ascii="Times New Roman" w:hAnsi="Times New Roman" w:cs="Times New Roman"/>
          <w:sz w:val="28"/>
          <w:szCs w:val="28"/>
        </w:rPr>
        <w:t xml:space="preserve"> </w:t>
      </w:r>
    </w:p>
    <w:p w14:paraId="6C5D4ACE" w14:textId="75216F5C" w:rsidR="00F07597" w:rsidRPr="00A07589" w:rsidRDefault="0007371E" w:rsidP="00DA1D24">
      <w:pPr>
        <w:tabs>
          <w:tab w:val="left" w:pos="9000"/>
          <w:tab w:val="left" w:pos="9180"/>
        </w:tabs>
        <w:spacing w:after="0" w:line="240" w:lineRule="auto"/>
        <w:ind w:right="-6" w:firstLine="851"/>
        <w:jc w:val="both"/>
        <w:rPr>
          <w:rFonts w:ascii="Times New Roman" w:hAnsi="Times New Roman" w:cs="Times New Roman"/>
          <w:sz w:val="28"/>
          <w:szCs w:val="28"/>
        </w:rPr>
      </w:pPr>
      <w:r w:rsidRPr="00A07589">
        <w:rPr>
          <w:rFonts w:ascii="Times New Roman" w:hAnsi="Times New Roman" w:cs="Times New Roman"/>
          <w:sz w:val="28"/>
          <w:szCs w:val="28"/>
        </w:rPr>
        <w:t>Сделать выводы</w:t>
      </w:r>
      <w:r w:rsidR="00C028D9" w:rsidRPr="00A07589">
        <w:rPr>
          <w:rFonts w:ascii="Times New Roman" w:hAnsi="Times New Roman" w:cs="Times New Roman"/>
          <w:sz w:val="28"/>
          <w:szCs w:val="28"/>
        </w:rPr>
        <w:t>.</w:t>
      </w:r>
    </w:p>
    <w:p w14:paraId="520BBAE5"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8"/>
          <w:szCs w:val="28"/>
        </w:rPr>
      </w:pPr>
    </w:p>
    <w:tbl>
      <w:tblPr>
        <w:tblW w:w="9641" w:type="dxa"/>
        <w:jc w:val="center"/>
        <w:tblLayout w:type="fixed"/>
        <w:tblCellMar>
          <w:left w:w="40" w:type="dxa"/>
          <w:right w:w="40" w:type="dxa"/>
        </w:tblCellMar>
        <w:tblLook w:val="0000" w:firstRow="0" w:lastRow="0" w:firstColumn="0" w:lastColumn="0" w:noHBand="0" w:noVBand="0"/>
      </w:tblPr>
      <w:tblGrid>
        <w:gridCol w:w="3826"/>
        <w:gridCol w:w="1229"/>
        <w:gridCol w:w="3380"/>
        <w:gridCol w:w="1206"/>
      </w:tblGrid>
      <w:tr w:rsidR="00F07597" w:rsidRPr="00A07589" w14:paraId="08AC6C4F" w14:textId="77777777" w:rsidTr="00070FE8">
        <w:trPr>
          <w:trHeight w:val="380"/>
          <w:jc w:val="center"/>
        </w:trPr>
        <w:tc>
          <w:tcPr>
            <w:tcW w:w="3826" w:type="dxa"/>
            <w:tcBorders>
              <w:top w:val="single" w:sz="4" w:space="0" w:color="auto"/>
              <w:left w:val="single" w:sz="4" w:space="0" w:color="auto"/>
              <w:bottom w:val="nil"/>
              <w:right w:val="nil"/>
            </w:tcBorders>
          </w:tcPr>
          <w:p w14:paraId="270DB8FC"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r w:rsidRPr="00A07589">
              <w:rPr>
                <w:rFonts w:ascii="Times New Roman" w:hAnsi="Times New Roman" w:cs="Times New Roman"/>
                <w:sz w:val="28"/>
                <w:szCs w:val="28"/>
              </w:rPr>
              <w:t>АКТИВ</w:t>
            </w:r>
          </w:p>
        </w:tc>
        <w:tc>
          <w:tcPr>
            <w:tcW w:w="1229" w:type="dxa"/>
            <w:tcBorders>
              <w:top w:val="single" w:sz="4" w:space="0" w:color="auto"/>
              <w:left w:val="nil"/>
              <w:bottom w:val="nil"/>
              <w:right w:val="single" w:sz="6" w:space="0" w:color="auto"/>
            </w:tcBorders>
          </w:tcPr>
          <w:p w14:paraId="547E749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p>
        </w:tc>
        <w:tc>
          <w:tcPr>
            <w:tcW w:w="3380" w:type="dxa"/>
            <w:tcBorders>
              <w:top w:val="single" w:sz="4" w:space="0" w:color="auto"/>
              <w:left w:val="single" w:sz="6" w:space="0" w:color="auto"/>
              <w:bottom w:val="nil"/>
              <w:right w:val="nil"/>
            </w:tcBorders>
          </w:tcPr>
          <w:p w14:paraId="124A8A1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8"/>
                <w:szCs w:val="28"/>
              </w:rPr>
            </w:pPr>
            <w:r w:rsidRPr="00A07589">
              <w:rPr>
                <w:rFonts w:ascii="Times New Roman" w:hAnsi="Times New Roman" w:cs="Times New Roman"/>
                <w:sz w:val="28"/>
                <w:szCs w:val="28"/>
              </w:rPr>
              <w:t>ПАССИВ</w:t>
            </w:r>
          </w:p>
        </w:tc>
        <w:tc>
          <w:tcPr>
            <w:tcW w:w="1206" w:type="dxa"/>
            <w:tcBorders>
              <w:top w:val="single" w:sz="4" w:space="0" w:color="auto"/>
              <w:left w:val="nil"/>
              <w:bottom w:val="nil"/>
              <w:right w:val="single" w:sz="4" w:space="0" w:color="auto"/>
            </w:tcBorders>
          </w:tcPr>
          <w:p w14:paraId="509F41CE"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8"/>
                <w:szCs w:val="28"/>
              </w:rPr>
            </w:pPr>
          </w:p>
        </w:tc>
      </w:tr>
      <w:tr w:rsidR="00F07597" w:rsidRPr="00A07589" w14:paraId="7EBB0FA9" w14:textId="77777777" w:rsidTr="00070FE8">
        <w:trPr>
          <w:cantSplit/>
          <w:trHeight w:val="1804"/>
          <w:jc w:val="center"/>
        </w:trPr>
        <w:tc>
          <w:tcPr>
            <w:tcW w:w="3826" w:type="dxa"/>
            <w:tcBorders>
              <w:top w:val="single" w:sz="4" w:space="0" w:color="auto"/>
              <w:left w:val="single" w:sz="4" w:space="0" w:color="auto"/>
              <w:bottom w:val="nil"/>
              <w:right w:val="nil"/>
            </w:tcBorders>
          </w:tcPr>
          <w:p w14:paraId="59C3B876"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Внеоборотные активы</w:t>
            </w:r>
          </w:p>
          <w:p w14:paraId="448875B0"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Запасы сырья и материалов</w:t>
            </w:r>
          </w:p>
          <w:p w14:paraId="4217AD37"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Дебиторская задолженность</w:t>
            </w:r>
          </w:p>
          <w:p w14:paraId="215CED60"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Денежные средства</w:t>
            </w:r>
          </w:p>
          <w:p w14:paraId="050B3FEA"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Краткосрочные финансовые вложения</w:t>
            </w:r>
          </w:p>
        </w:tc>
        <w:tc>
          <w:tcPr>
            <w:tcW w:w="1229" w:type="dxa"/>
            <w:tcBorders>
              <w:top w:val="single" w:sz="4" w:space="0" w:color="auto"/>
              <w:left w:val="nil"/>
              <w:bottom w:val="nil"/>
              <w:right w:val="single" w:sz="6" w:space="0" w:color="auto"/>
            </w:tcBorders>
          </w:tcPr>
          <w:p w14:paraId="1B9FA4CA"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3500</w:t>
            </w:r>
          </w:p>
          <w:p w14:paraId="56819660"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1200</w:t>
            </w:r>
          </w:p>
          <w:p w14:paraId="4472B52B"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1800</w:t>
            </w:r>
          </w:p>
          <w:p w14:paraId="7F9D19B8"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200</w:t>
            </w:r>
          </w:p>
          <w:p w14:paraId="48F0A5A6" w14:textId="77777777" w:rsidR="00F07597" w:rsidRPr="00A07589" w:rsidRDefault="00F07597" w:rsidP="00DA1D24">
            <w:pPr>
              <w:tabs>
                <w:tab w:val="left" w:pos="9000"/>
                <w:tab w:val="left" w:pos="9180"/>
              </w:tabs>
              <w:spacing w:after="0" w:line="240" w:lineRule="auto"/>
              <w:ind w:firstLine="289"/>
              <w:jc w:val="both"/>
              <w:rPr>
                <w:rFonts w:ascii="Times New Roman" w:hAnsi="Times New Roman" w:cs="Times New Roman"/>
                <w:sz w:val="24"/>
                <w:szCs w:val="24"/>
              </w:rPr>
            </w:pPr>
            <w:r w:rsidRPr="00A07589">
              <w:rPr>
                <w:rFonts w:ascii="Times New Roman" w:hAnsi="Times New Roman" w:cs="Times New Roman"/>
                <w:sz w:val="24"/>
                <w:szCs w:val="24"/>
              </w:rPr>
              <w:t>500</w:t>
            </w:r>
          </w:p>
        </w:tc>
        <w:tc>
          <w:tcPr>
            <w:tcW w:w="3380" w:type="dxa"/>
            <w:tcBorders>
              <w:top w:val="single" w:sz="4" w:space="0" w:color="auto"/>
              <w:left w:val="single" w:sz="6" w:space="0" w:color="auto"/>
              <w:bottom w:val="nil"/>
              <w:right w:val="nil"/>
            </w:tcBorders>
          </w:tcPr>
          <w:p w14:paraId="530FAA3E"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Уставный капитал</w:t>
            </w:r>
          </w:p>
          <w:p w14:paraId="1B02FDAB" w14:textId="2B175FF5"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Нераспреде</w:t>
            </w:r>
            <w:r w:rsidR="0007371E" w:rsidRPr="00A07589">
              <w:rPr>
                <w:rFonts w:ascii="Times New Roman" w:hAnsi="Times New Roman" w:cs="Times New Roman"/>
                <w:sz w:val="24"/>
                <w:szCs w:val="24"/>
              </w:rPr>
              <w:t>ле</w:t>
            </w:r>
            <w:r w:rsidRPr="00A07589">
              <w:rPr>
                <w:rFonts w:ascii="Times New Roman" w:hAnsi="Times New Roman" w:cs="Times New Roman"/>
                <w:sz w:val="24"/>
                <w:szCs w:val="24"/>
              </w:rPr>
              <w:t>нная прибыль</w:t>
            </w:r>
          </w:p>
          <w:p w14:paraId="5CCA473C"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Долгосрочные кредиты и займы </w:t>
            </w:r>
          </w:p>
          <w:p w14:paraId="571BB8E3"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Краткосрочные банковские кредиты</w:t>
            </w:r>
          </w:p>
          <w:p w14:paraId="5D90D27A"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 Кредиторская задолженность</w:t>
            </w:r>
          </w:p>
        </w:tc>
        <w:tc>
          <w:tcPr>
            <w:tcW w:w="1206" w:type="dxa"/>
            <w:tcBorders>
              <w:top w:val="single" w:sz="4" w:space="0" w:color="auto"/>
              <w:left w:val="nil"/>
              <w:bottom w:val="nil"/>
              <w:right w:val="single" w:sz="4" w:space="0" w:color="auto"/>
            </w:tcBorders>
          </w:tcPr>
          <w:p w14:paraId="17E76F62"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1000</w:t>
            </w:r>
          </w:p>
          <w:p w14:paraId="24A8CD02"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2000</w:t>
            </w:r>
          </w:p>
          <w:p w14:paraId="7ACD875C"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2000</w:t>
            </w:r>
          </w:p>
          <w:p w14:paraId="39CED91F"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1000</w:t>
            </w:r>
          </w:p>
          <w:p w14:paraId="4F6C481D"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p>
          <w:p w14:paraId="08174FD0"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r w:rsidRPr="00A07589">
              <w:rPr>
                <w:rFonts w:ascii="Times New Roman" w:hAnsi="Times New Roman" w:cs="Times New Roman"/>
                <w:sz w:val="24"/>
                <w:szCs w:val="24"/>
              </w:rPr>
              <w:t>1200</w:t>
            </w:r>
          </w:p>
          <w:p w14:paraId="015D98C9" w14:textId="77777777" w:rsidR="00F07597" w:rsidRPr="00A07589" w:rsidRDefault="00F07597" w:rsidP="00DA1D24">
            <w:pPr>
              <w:tabs>
                <w:tab w:val="left" w:pos="9000"/>
                <w:tab w:val="left" w:pos="9180"/>
              </w:tabs>
              <w:spacing w:after="0" w:line="240" w:lineRule="auto"/>
              <w:jc w:val="center"/>
              <w:rPr>
                <w:rFonts w:ascii="Times New Roman" w:hAnsi="Times New Roman" w:cs="Times New Roman"/>
                <w:sz w:val="24"/>
                <w:szCs w:val="24"/>
              </w:rPr>
            </w:pPr>
          </w:p>
        </w:tc>
      </w:tr>
      <w:tr w:rsidR="00F07597" w:rsidRPr="00A07589" w14:paraId="705088A0" w14:textId="77777777" w:rsidTr="00070FE8">
        <w:trPr>
          <w:trHeight w:val="400"/>
          <w:jc w:val="center"/>
        </w:trPr>
        <w:tc>
          <w:tcPr>
            <w:tcW w:w="3826" w:type="dxa"/>
            <w:tcBorders>
              <w:top w:val="single" w:sz="6" w:space="0" w:color="auto"/>
              <w:left w:val="single" w:sz="4" w:space="0" w:color="auto"/>
              <w:bottom w:val="single" w:sz="4" w:space="0" w:color="auto"/>
              <w:right w:val="nil"/>
            </w:tcBorders>
          </w:tcPr>
          <w:p w14:paraId="6954D2E2"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БАЛАНС</w:t>
            </w:r>
          </w:p>
        </w:tc>
        <w:tc>
          <w:tcPr>
            <w:tcW w:w="1229" w:type="dxa"/>
            <w:tcBorders>
              <w:top w:val="single" w:sz="6" w:space="0" w:color="auto"/>
              <w:left w:val="nil"/>
              <w:bottom w:val="single" w:sz="4" w:space="0" w:color="auto"/>
              <w:right w:val="single" w:sz="6" w:space="0" w:color="auto"/>
            </w:tcBorders>
          </w:tcPr>
          <w:p w14:paraId="762B23A8"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7200</w:t>
            </w:r>
          </w:p>
        </w:tc>
        <w:tc>
          <w:tcPr>
            <w:tcW w:w="3380" w:type="dxa"/>
            <w:tcBorders>
              <w:top w:val="single" w:sz="6" w:space="0" w:color="auto"/>
              <w:left w:val="single" w:sz="6" w:space="0" w:color="auto"/>
              <w:bottom w:val="single" w:sz="4" w:space="0" w:color="auto"/>
              <w:right w:val="nil"/>
            </w:tcBorders>
          </w:tcPr>
          <w:p w14:paraId="7003D206"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p>
        </w:tc>
        <w:tc>
          <w:tcPr>
            <w:tcW w:w="1206" w:type="dxa"/>
            <w:tcBorders>
              <w:top w:val="single" w:sz="6" w:space="0" w:color="auto"/>
              <w:left w:val="nil"/>
              <w:bottom w:val="single" w:sz="4" w:space="0" w:color="auto"/>
              <w:right w:val="single" w:sz="4" w:space="0" w:color="auto"/>
            </w:tcBorders>
          </w:tcPr>
          <w:p w14:paraId="5D9D22E5" w14:textId="77777777" w:rsidR="00F07597" w:rsidRPr="00A07589" w:rsidRDefault="00F07597" w:rsidP="00DA1D24">
            <w:pPr>
              <w:tabs>
                <w:tab w:val="left" w:pos="9000"/>
                <w:tab w:val="left" w:pos="9180"/>
              </w:tabs>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7200</w:t>
            </w:r>
          </w:p>
        </w:tc>
      </w:tr>
    </w:tbl>
    <w:p w14:paraId="577CFE62" w14:textId="77777777" w:rsidR="00882DB2" w:rsidRDefault="00882DB2"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D671A91" w14:textId="1961C987" w:rsidR="00D10542" w:rsidRPr="00A07589" w:rsidRDefault="00D10542"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77DE8A58" w14:textId="13F84A33" w:rsidR="0007371E" w:rsidRPr="00A07589" w:rsidRDefault="0007371E" w:rsidP="00DA1D24">
      <w:pPr>
        <w:pStyle w:val="a8"/>
        <w:tabs>
          <w:tab w:val="left" w:pos="9000"/>
          <w:tab w:val="left" w:pos="9180"/>
        </w:tabs>
        <w:spacing w:after="0"/>
        <w:ind w:right="-79" w:firstLine="851"/>
        <w:jc w:val="both"/>
        <w:rPr>
          <w:sz w:val="28"/>
          <w:szCs w:val="28"/>
        </w:rPr>
      </w:pPr>
      <w:r w:rsidRPr="00A07589">
        <w:rPr>
          <w:sz w:val="28"/>
          <w:szCs w:val="28"/>
        </w:rPr>
        <w:t xml:space="preserve">На основе исходных данных о статьях баланса компании, представленных в таблице оценить уровни и динамику коэффициентов абсолютной и текущей ликвидности за данный период, проанализировать состояние текущей и срочной платежеспособности. </w:t>
      </w:r>
      <w:r w:rsidR="00715880" w:rsidRPr="00A07589">
        <w:rPr>
          <w:sz w:val="28"/>
          <w:szCs w:val="28"/>
        </w:rPr>
        <w:t xml:space="preserve"> </w:t>
      </w:r>
      <w:r w:rsidRPr="00A07589">
        <w:rPr>
          <w:sz w:val="28"/>
          <w:szCs w:val="28"/>
        </w:rPr>
        <w:t>Рассчитать величину чистого оборотного капитала (</w:t>
      </w:r>
      <w:r w:rsidRPr="00A07589">
        <w:rPr>
          <w:sz w:val="28"/>
          <w:szCs w:val="28"/>
          <w:lang w:val="en-US"/>
        </w:rPr>
        <w:t>NWC</w:t>
      </w:r>
      <w:r w:rsidRPr="00A07589">
        <w:rPr>
          <w:sz w:val="28"/>
          <w:szCs w:val="28"/>
        </w:rPr>
        <w:t>) и чистого операционного оборотного капитала (</w:t>
      </w:r>
      <w:r w:rsidRPr="00A07589">
        <w:rPr>
          <w:sz w:val="28"/>
          <w:szCs w:val="28"/>
          <w:lang w:val="en-US"/>
        </w:rPr>
        <w:t>NOWC</w:t>
      </w:r>
      <w:r w:rsidRPr="00A07589">
        <w:rPr>
          <w:sz w:val="28"/>
          <w:szCs w:val="28"/>
        </w:rPr>
        <w:t xml:space="preserve">).  Сделать выводы.   </w:t>
      </w:r>
    </w:p>
    <w:p w14:paraId="2F6E3733" w14:textId="77777777" w:rsidR="0007371E" w:rsidRPr="00A07589" w:rsidRDefault="0007371E" w:rsidP="00DA1D24">
      <w:pPr>
        <w:pStyle w:val="a8"/>
        <w:tabs>
          <w:tab w:val="left" w:pos="9000"/>
          <w:tab w:val="left" w:pos="9180"/>
        </w:tabs>
        <w:spacing w:after="0"/>
        <w:ind w:right="-81"/>
        <w:rPr>
          <w:sz w:val="28"/>
          <w:szCs w:val="28"/>
        </w:rPr>
      </w:pPr>
    </w:p>
    <w:tbl>
      <w:tblPr>
        <w:tblW w:w="0" w:type="auto"/>
        <w:tblLayout w:type="fixed"/>
        <w:tblLook w:val="0000" w:firstRow="0" w:lastRow="0" w:firstColumn="0" w:lastColumn="0" w:noHBand="0" w:noVBand="0"/>
      </w:tblPr>
      <w:tblGrid>
        <w:gridCol w:w="6204"/>
        <w:gridCol w:w="1701"/>
        <w:gridCol w:w="1524"/>
      </w:tblGrid>
      <w:tr w:rsidR="0007371E" w:rsidRPr="00A07589" w14:paraId="08C0D75C" w14:textId="77777777" w:rsidTr="00070FE8">
        <w:tc>
          <w:tcPr>
            <w:tcW w:w="6204" w:type="dxa"/>
            <w:tcBorders>
              <w:top w:val="single" w:sz="6" w:space="0" w:color="auto"/>
              <w:left w:val="single" w:sz="6" w:space="0" w:color="auto"/>
              <w:bottom w:val="single" w:sz="6" w:space="0" w:color="auto"/>
              <w:right w:val="single" w:sz="6" w:space="0" w:color="auto"/>
            </w:tcBorders>
          </w:tcPr>
          <w:p w14:paraId="3248624A"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Наименование показателя</w:t>
            </w:r>
          </w:p>
        </w:tc>
        <w:tc>
          <w:tcPr>
            <w:tcW w:w="3225" w:type="dxa"/>
            <w:gridSpan w:val="2"/>
            <w:tcBorders>
              <w:top w:val="single" w:sz="6" w:space="0" w:color="auto"/>
              <w:left w:val="single" w:sz="6" w:space="0" w:color="auto"/>
              <w:bottom w:val="single" w:sz="6" w:space="0" w:color="auto"/>
              <w:right w:val="single" w:sz="6" w:space="0" w:color="auto"/>
            </w:tcBorders>
          </w:tcPr>
          <w:p w14:paraId="1DEF84A8" w14:textId="77777777" w:rsidR="0007371E" w:rsidRPr="00A07589" w:rsidRDefault="0007371E" w:rsidP="00DA1D24">
            <w:pPr>
              <w:pStyle w:val="51"/>
              <w:widowControl/>
              <w:tabs>
                <w:tab w:val="left" w:pos="9000"/>
                <w:tab w:val="left" w:pos="9180"/>
              </w:tabs>
              <w:outlineLvl w:val="4"/>
              <w:rPr>
                <w:rFonts w:ascii="Times New Roman" w:hAnsi="Times New Roman" w:cs="Times New Roman"/>
                <w:b w:val="0"/>
              </w:rPr>
            </w:pPr>
            <w:r w:rsidRPr="00A07589">
              <w:rPr>
                <w:rFonts w:ascii="Times New Roman" w:hAnsi="Times New Roman" w:cs="Times New Roman"/>
                <w:b w:val="0"/>
              </w:rPr>
              <w:t xml:space="preserve">Значение показателя </w:t>
            </w:r>
          </w:p>
        </w:tc>
      </w:tr>
      <w:tr w:rsidR="0007371E" w:rsidRPr="00A07589" w14:paraId="586212DA" w14:textId="77777777" w:rsidTr="00070FE8">
        <w:tc>
          <w:tcPr>
            <w:tcW w:w="6204" w:type="dxa"/>
            <w:tcBorders>
              <w:top w:val="single" w:sz="6" w:space="0" w:color="auto"/>
              <w:left w:val="single" w:sz="6" w:space="0" w:color="auto"/>
              <w:bottom w:val="single" w:sz="6" w:space="0" w:color="auto"/>
              <w:right w:val="single" w:sz="6" w:space="0" w:color="auto"/>
            </w:tcBorders>
          </w:tcPr>
          <w:p w14:paraId="69128BFB"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p>
        </w:tc>
        <w:tc>
          <w:tcPr>
            <w:tcW w:w="1701" w:type="dxa"/>
            <w:tcBorders>
              <w:top w:val="single" w:sz="6" w:space="0" w:color="auto"/>
              <w:left w:val="single" w:sz="6" w:space="0" w:color="auto"/>
              <w:bottom w:val="single" w:sz="6" w:space="0" w:color="auto"/>
              <w:right w:val="single" w:sz="6" w:space="0" w:color="auto"/>
            </w:tcBorders>
          </w:tcPr>
          <w:p w14:paraId="079118CB"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z w:val="24"/>
                <w:szCs w:val="24"/>
              </w:rPr>
              <w:t>на</w:t>
            </w:r>
            <w:r w:rsidRPr="00A07589">
              <w:rPr>
                <w:rFonts w:ascii="Times New Roman" w:hAnsi="Times New Roman" w:cs="Times New Roman"/>
                <w:snapToGrid w:val="0"/>
                <w:sz w:val="24"/>
                <w:szCs w:val="24"/>
              </w:rPr>
              <w:t xml:space="preserve"> начало года</w:t>
            </w:r>
          </w:p>
        </w:tc>
        <w:tc>
          <w:tcPr>
            <w:tcW w:w="1524" w:type="dxa"/>
            <w:tcBorders>
              <w:top w:val="single" w:sz="6" w:space="0" w:color="auto"/>
              <w:left w:val="single" w:sz="6" w:space="0" w:color="auto"/>
              <w:bottom w:val="single" w:sz="6" w:space="0" w:color="auto"/>
              <w:right w:val="single" w:sz="6" w:space="0" w:color="auto"/>
            </w:tcBorders>
          </w:tcPr>
          <w:p w14:paraId="6470D9D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на конец года</w:t>
            </w:r>
          </w:p>
        </w:tc>
      </w:tr>
      <w:tr w:rsidR="0007371E" w:rsidRPr="00A07589" w14:paraId="5F9A36A6" w14:textId="77777777" w:rsidTr="00070FE8">
        <w:tc>
          <w:tcPr>
            <w:tcW w:w="6204" w:type="dxa"/>
            <w:tcBorders>
              <w:top w:val="single" w:sz="6" w:space="0" w:color="auto"/>
              <w:left w:val="single" w:sz="6" w:space="0" w:color="auto"/>
              <w:bottom w:val="single" w:sz="6" w:space="0" w:color="auto"/>
              <w:right w:val="single" w:sz="6" w:space="0" w:color="auto"/>
            </w:tcBorders>
          </w:tcPr>
          <w:p w14:paraId="457A17CD"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Запасы</w:t>
            </w:r>
          </w:p>
        </w:tc>
        <w:tc>
          <w:tcPr>
            <w:tcW w:w="1701" w:type="dxa"/>
            <w:tcBorders>
              <w:top w:val="single" w:sz="6" w:space="0" w:color="auto"/>
              <w:left w:val="single" w:sz="6" w:space="0" w:color="auto"/>
              <w:bottom w:val="single" w:sz="6" w:space="0" w:color="auto"/>
              <w:right w:val="single" w:sz="6" w:space="0" w:color="auto"/>
            </w:tcBorders>
          </w:tcPr>
          <w:p w14:paraId="77EFEECF"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160</w:t>
            </w:r>
          </w:p>
        </w:tc>
        <w:tc>
          <w:tcPr>
            <w:tcW w:w="1524" w:type="dxa"/>
            <w:tcBorders>
              <w:top w:val="single" w:sz="6" w:space="0" w:color="auto"/>
              <w:left w:val="single" w:sz="6" w:space="0" w:color="auto"/>
              <w:bottom w:val="single" w:sz="6" w:space="0" w:color="auto"/>
              <w:right w:val="single" w:sz="6" w:space="0" w:color="auto"/>
            </w:tcBorders>
          </w:tcPr>
          <w:p w14:paraId="4AA96526"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280</w:t>
            </w:r>
          </w:p>
        </w:tc>
      </w:tr>
      <w:tr w:rsidR="0007371E" w:rsidRPr="00A07589" w14:paraId="0882E6E4" w14:textId="77777777" w:rsidTr="00070FE8">
        <w:tc>
          <w:tcPr>
            <w:tcW w:w="6204" w:type="dxa"/>
            <w:tcBorders>
              <w:top w:val="single" w:sz="6" w:space="0" w:color="auto"/>
              <w:left w:val="single" w:sz="6" w:space="0" w:color="auto"/>
              <w:bottom w:val="single" w:sz="6" w:space="0" w:color="auto"/>
              <w:right w:val="single" w:sz="6" w:space="0" w:color="auto"/>
            </w:tcBorders>
          </w:tcPr>
          <w:p w14:paraId="3A2F61F6"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Дебиторская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46CDE42C"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15</w:t>
            </w:r>
          </w:p>
        </w:tc>
        <w:tc>
          <w:tcPr>
            <w:tcW w:w="1524" w:type="dxa"/>
            <w:tcBorders>
              <w:top w:val="single" w:sz="6" w:space="0" w:color="auto"/>
              <w:left w:val="single" w:sz="6" w:space="0" w:color="auto"/>
              <w:bottom w:val="single" w:sz="6" w:space="0" w:color="auto"/>
              <w:right w:val="single" w:sz="6" w:space="0" w:color="auto"/>
            </w:tcBorders>
          </w:tcPr>
          <w:p w14:paraId="63B7429A"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30</w:t>
            </w:r>
          </w:p>
        </w:tc>
      </w:tr>
      <w:tr w:rsidR="0007371E" w:rsidRPr="00A07589" w14:paraId="248B505F" w14:textId="77777777" w:rsidTr="00070FE8">
        <w:tc>
          <w:tcPr>
            <w:tcW w:w="6204" w:type="dxa"/>
            <w:tcBorders>
              <w:top w:val="single" w:sz="6" w:space="0" w:color="auto"/>
              <w:left w:val="single" w:sz="6" w:space="0" w:color="auto"/>
              <w:bottom w:val="single" w:sz="6" w:space="0" w:color="auto"/>
              <w:right w:val="single" w:sz="6" w:space="0" w:color="auto"/>
            </w:tcBorders>
          </w:tcPr>
          <w:p w14:paraId="20E05D3F"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 xml:space="preserve">Краткосрочные финансовые вложения  </w:t>
            </w:r>
          </w:p>
        </w:tc>
        <w:tc>
          <w:tcPr>
            <w:tcW w:w="1701" w:type="dxa"/>
            <w:tcBorders>
              <w:top w:val="single" w:sz="6" w:space="0" w:color="auto"/>
              <w:left w:val="single" w:sz="6" w:space="0" w:color="auto"/>
              <w:bottom w:val="single" w:sz="6" w:space="0" w:color="auto"/>
              <w:right w:val="single" w:sz="6" w:space="0" w:color="auto"/>
            </w:tcBorders>
          </w:tcPr>
          <w:p w14:paraId="5A65F800"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30</w:t>
            </w:r>
          </w:p>
        </w:tc>
        <w:tc>
          <w:tcPr>
            <w:tcW w:w="1524" w:type="dxa"/>
            <w:tcBorders>
              <w:top w:val="single" w:sz="6" w:space="0" w:color="auto"/>
              <w:left w:val="single" w:sz="6" w:space="0" w:color="auto"/>
              <w:bottom w:val="single" w:sz="6" w:space="0" w:color="auto"/>
              <w:right w:val="single" w:sz="6" w:space="0" w:color="auto"/>
            </w:tcBorders>
          </w:tcPr>
          <w:p w14:paraId="14E8081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40</w:t>
            </w:r>
          </w:p>
        </w:tc>
      </w:tr>
      <w:tr w:rsidR="0007371E" w:rsidRPr="00A07589" w14:paraId="03765C44" w14:textId="77777777" w:rsidTr="00070FE8">
        <w:tc>
          <w:tcPr>
            <w:tcW w:w="6204" w:type="dxa"/>
            <w:tcBorders>
              <w:top w:val="single" w:sz="6" w:space="0" w:color="auto"/>
              <w:left w:val="single" w:sz="6" w:space="0" w:color="auto"/>
              <w:bottom w:val="single" w:sz="6" w:space="0" w:color="auto"/>
              <w:right w:val="single" w:sz="6" w:space="0" w:color="auto"/>
            </w:tcBorders>
          </w:tcPr>
          <w:p w14:paraId="0F970336" w14:textId="77777777" w:rsidR="0007371E" w:rsidRPr="00A07589" w:rsidRDefault="0007371E" w:rsidP="00DA1D24">
            <w:pPr>
              <w:spacing w:after="0" w:line="240" w:lineRule="auto"/>
              <w:rPr>
                <w:rFonts w:ascii="Times New Roman" w:hAnsi="Times New Roman" w:cs="Times New Roman"/>
                <w:sz w:val="24"/>
                <w:szCs w:val="24"/>
              </w:rPr>
            </w:pPr>
            <w:r w:rsidRPr="00A07589">
              <w:rPr>
                <w:rFonts w:ascii="Times New Roman" w:hAnsi="Times New Roman" w:cs="Times New Roman"/>
                <w:sz w:val="24"/>
                <w:szCs w:val="24"/>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14:paraId="2F62F906"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200</w:t>
            </w:r>
          </w:p>
        </w:tc>
        <w:tc>
          <w:tcPr>
            <w:tcW w:w="1524" w:type="dxa"/>
            <w:tcBorders>
              <w:top w:val="single" w:sz="6" w:space="0" w:color="auto"/>
              <w:left w:val="single" w:sz="6" w:space="0" w:color="auto"/>
              <w:bottom w:val="single" w:sz="6" w:space="0" w:color="auto"/>
              <w:right w:val="single" w:sz="6" w:space="0" w:color="auto"/>
            </w:tcBorders>
          </w:tcPr>
          <w:p w14:paraId="02F81CD2"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270</w:t>
            </w:r>
          </w:p>
        </w:tc>
      </w:tr>
      <w:tr w:rsidR="0007371E" w:rsidRPr="00A07589" w14:paraId="0A2126D8" w14:textId="77777777" w:rsidTr="00070FE8">
        <w:tc>
          <w:tcPr>
            <w:tcW w:w="6204" w:type="dxa"/>
            <w:tcBorders>
              <w:top w:val="single" w:sz="6" w:space="0" w:color="auto"/>
              <w:left w:val="single" w:sz="6" w:space="0" w:color="auto"/>
              <w:bottom w:val="single" w:sz="6" w:space="0" w:color="auto"/>
              <w:right w:val="single" w:sz="6" w:space="0" w:color="auto"/>
            </w:tcBorders>
          </w:tcPr>
          <w:p w14:paraId="6EBE441D"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Краткосрочные займы и кредиты</w:t>
            </w:r>
          </w:p>
        </w:tc>
        <w:tc>
          <w:tcPr>
            <w:tcW w:w="1701" w:type="dxa"/>
            <w:tcBorders>
              <w:top w:val="single" w:sz="6" w:space="0" w:color="auto"/>
              <w:left w:val="single" w:sz="6" w:space="0" w:color="auto"/>
              <w:bottom w:val="single" w:sz="6" w:space="0" w:color="auto"/>
              <w:right w:val="single" w:sz="6" w:space="0" w:color="auto"/>
            </w:tcBorders>
          </w:tcPr>
          <w:p w14:paraId="14481233"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310</w:t>
            </w:r>
          </w:p>
        </w:tc>
        <w:tc>
          <w:tcPr>
            <w:tcW w:w="1524" w:type="dxa"/>
            <w:tcBorders>
              <w:top w:val="single" w:sz="6" w:space="0" w:color="auto"/>
              <w:left w:val="single" w:sz="6" w:space="0" w:color="auto"/>
              <w:bottom w:val="single" w:sz="6" w:space="0" w:color="auto"/>
              <w:right w:val="single" w:sz="6" w:space="0" w:color="auto"/>
            </w:tcBorders>
          </w:tcPr>
          <w:p w14:paraId="2BEEFB08"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400</w:t>
            </w:r>
          </w:p>
        </w:tc>
      </w:tr>
      <w:tr w:rsidR="0007371E" w:rsidRPr="00A07589" w14:paraId="4A9536C2" w14:textId="77777777" w:rsidTr="00070FE8">
        <w:tc>
          <w:tcPr>
            <w:tcW w:w="6204" w:type="dxa"/>
            <w:tcBorders>
              <w:top w:val="single" w:sz="6" w:space="0" w:color="auto"/>
              <w:left w:val="single" w:sz="6" w:space="0" w:color="auto"/>
              <w:bottom w:val="single" w:sz="6" w:space="0" w:color="auto"/>
              <w:right w:val="single" w:sz="6" w:space="0" w:color="auto"/>
            </w:tcBorders>
          </w:tcPr>
          <w:p w14:paraId="34DBE424" w14:textId="77777777" w:rsidR="0007371E" w:rsidRPr="00A07589" w:rsidRDefault="0007371E" w:rsidP="00DA1D24">
            <w:pPr>
              <w:tabs>
                <w:tab w:val="left" w:pos="9000"/>
                <w:tab w:val="left" w:pos="9180"/>
              </w:tabs>
              <w:spacing w:after="0" w:line="240" w:lineRule="auto"/>
              <w:rPr>
                <w:rFonts w:ascii="Times New Roman" w:hAnsi="Times New Roman" w:cs="Times New Roman"/>
                <w:snapToGrid w:val="0"/>
                <w:sz w:val="24"/>
                <w:szCs w:val="24"/>
              </w:rPr>
            </w:pPr>
            <w:r w:rsidRPr="00A07589">
              <w:rPr>
                <w:rFonts w:ascii="Times New Roman" w:hAnsi="Times New Roman" w:cs="Times New Roman"/>
                <w:snapToGrid w:val="0"/>
                <w:sz w:val="24"/>
                <w:szCs w:val="24"/>
              </w:rPr>
              <w:t>Кредиторская задолженность</w:t>
            </w:r>
          </w:p>
        </w:tc>
        <w:tc>
          <w:tcPr>
            <w:tcW w:w="1701" w:type="dxa"/>
            <w:tcBorders>
              <w:top w:val="single" w:sz="6" w:space="0" w:color="auto"/>
              <w:left w:val="single" w:sz="6" w:space="0" w:color="auto"/>
              <w:bottom w:val="single" w:sz="6" w:space="0" w:color="auto"/>
              <w:right w:val="single" w:sz="6" w:space="0" w:color="auto"/>
            </w:tcBorders>
          </w:tcPr>
          <w:p w14:paraId="72CC1157"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220</w:t>
            </w:r>
          </w:p>
        </w:tc>
        <w:tc>
          <w:tcPr>
            <w:tcW w:w="1524" w:type="dxa"/>
            <w:tcBorders>
              <w:top w:val="single" w:sz="6" w:space="0" w:color="auto"/>
              <w:left w:val="single" w:sz="6" w:space="0" w:color="auto"/>
              <w:bottom w:val="single" w:sz="6" w:space="0" w:color="auto"/>
              <w:right w:val="single" w:sz="6" w:space="0" w:color="auto"/>
            </w:tcBorders>
          </w:tcPr>
          <w:p w14:paraId="19C235C3" w14:textId="77777777" w:rsidR="0007371E" w:rsidRPr="00A07589" w:rsidRDefault="0007371E" w:rsidP="00DA1D24">
            <w:pPr>
              <w:tabs>
                <w:tab w:val="left" w:pos="9000"/>
                <w:tab w:val="left" w:pos="9180"/>
              </w:tabs>
              <w:spacing w:after="0" w:line="240" w:lineRule="auto"/>
              <w:jc w:val="center"/>
              <w:rPr>
                <w:rFonts w:ascii="Times New Roman" w:hAnsi="Times New Roman" w:cs="Times New Roman"/>
                <w:snapToGrid w:val="0"/>
                <w:sz w:val="24"/>
                <w:szCs w:val="24"/>
              </w:rPr>
            </w:pPr>
            <w:r w:rsidRPr="00A07589">
              <w:rPr>
                <w:rFonts w:ascii="Times New Roman" w:hAnsi="Times New Roman" w:cs="Times New Roman"/>
                <w:snapToGrid w:val="0"/>
                <w:sz w:val="24"/>
                <w:szCs w:val="24"/>
              </w:rPr>
              <w:t>250</w:t>
            </w:r>
          </w:p>
        </w:tc>
      </w:tr>
    </w:tbl>
    <w:p w14:paraId="59627DCD" w14:textId="77777777" w:rsidR="0007371E" w:rsidRPr="00A07589" w:rsidRDefault="0007371E" w:rsidP="00DA1D24">
      <w:pPr>
        <w:tabs>
          <w:tab w:val="left" w:pos="9000"/>
          <w:tab w:val="left" w:pos="9180"/>
        </w:tabs>
        <w:spacing w:after="0" w:line="240" w:lineRule="auto"/>
        <w:jc w:val="both"/>
        <w:rPr>
          <w:rFonts w:ascii="Times New Roman" w:hAnsi="Times New Roman" w:cs="Times New Roman"/>
          <w:b/>
          <w:snapToGrid w:val="0"/>
          <w:sz w:val="28"/>
          <w:szCs w:val="28"/>
        </w:rPr>
      </w:pPr>
    </w:p>
    <w:p w14:paraId="0199249D" w14:textId="07B1E2B4" w:rsidR="00D10542" w:rsidRPr="00A07589" w:rsidRDefault="00D10542"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7E9CD89" w14:textId="7EA51B49" w:rsidR="0007371E" w:rsidRPr="00A07589" w:rsidRDefault="0007371E"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xml:space="preserve">Известны следующие данные о результативности финансово-хозяйственной деятельности компании: </w:t>
      </w:r>
    </w:p>
    <w:p w14:paraId="3F7EF2E3" w14:textId="2ECCFA49" w:rsidR="0007371E" w:rsidRPr="00A07589" w:rsidRDefault="0007371E"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прибыль до уплаты процентов и налога на прибыль (</w:t>
      </w:r>
      <w:r w:rsidRPr="00A07589">
        <w:rPr>
          <w:rFonts w:ascii="Times New Roman" w:hAnsi="Times New Roman" w:cs="Times New Roman"/>
          <w:snapToGrid w:val="0"/>
          <w:sz w:val="28"/>
          <w:szCs w:val="28"/>
          <w:lang w:val="en-US"/>
        </w:rPr>
        <w:t>EBIT</w:t>
      </w:r>
      <w:r w:rsidRPr="00A07589">
        <w:rPr>
          <w:rFonts w:ascii="Times New Roman" w:hAnsi="Times New Roman" w:cs="Times New Roman"/>
          <w:snapToGrid w:val="0"/>
          <w:sz w:val="28"/>
          <w:szCs w:val="28"/>
        </w:rPr>
        <w:t xml:space="preserve">) </w:t>
      </w:r>
      <w:r w:rsidR="00715880" w:rsidRPr="00A07589">
        <w:rPr>
          <w:rFonts w:ascii="Times New Roman" w:hAnsi="Times New Roman" w:cs="Times New Roman"/>
          <w:snapToGrid w:val="0"/>
          <w:sz w:val="28"/>
          <w:szCs w:val="28"/>
        </w:rPr>
        <w:t>=</w:t>
      </w:r>
      <w:r w:rsidRPr="00A07589">
        <w:rPr>
          <w:rFonts w:ascii="Times New Roman" w:hAnsi="Times New Roman" w:cs="Times New Roman"/>
          <w:snapToGrid w:val="0"/>
          <w:sz w:val="28"/>
          <w:szCs w:val="28"/>
        </w:rPr>
        <w:t xml:space="preserve"> 260 у.е.;</w:t>
      </w:r>
    </w:p>
    <w:p w14:paraId="0438BA72" w14:textId="4FD00718"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величина собственного капитала 1200 у.е.;</w:t>
      </w:r>
    </w:p>
    <w:p w14:paraId="0F5561F0" w14:textId="05720A54"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xml:space="preserve">- сумма начисленных процентов </w:t>
      </w:r>
      <w:r w:rsidR="00CC78A2" w:rsidRPr="00A07589">
        <w:rPr>
          <w:rFonts w:ascii="Times New Roman" w:hAnsi="Times New Roman" w:cs="Times New Roman"/>
          <w:snapToGrid w:val="0"/>
          <w:sz w:val="28"/>
          <w:szCs w:val="28"/>
        </w:rPr>
        <w:t>по</w:t>
      </w:r>
      <w:r w:rsidRPr="00A07589">
        <w:rPr>
          <w:rFonts w:ascii="Times New Roman" w:hAnsi="Times New Roman" w:cs="Times New Roman"/>
          <w:snapToGrid w:val="0"/>
          <w:sz w:val="28"/>
          <w:szCs w:val="28"/>
        </w:rPr>
        <w:t xml:space="preserve"> заемно</w:t>
      </w:r>
      <w:r w:rsidR="00CC78A2" w:rsidRPr="00A07589">
        <w:rPr>
          <w:rFonts w:ascii="Times New Roman" w:hAnsi="Times New Roman" w:cs="Times New Roman"/>
          <w:snapToGrid w:val="0"/>
          <w:sz w:val="28"/>
          <w:szCs w:val="28"/>
        </w:rPr>
        <w:t>му</w:t>
      </w:r>
      <w:r w:rsidRPr="00A07589">
        <w:rPr>
          <w:rFonts w:ascii="Times New Roman" w:hAnsi="Times New Roman" w:cs="Times New Roman"/>
          <w:snapToGrid w:val="0"/>
          <w:sz w:val="28"/>
          <w:szCs w:val="28"/>
        </w:rPr>
        <w:t xml:space="preserve"> капитал</w:t>
      </w:r>
      <w:r w:rsidR="00CC78A2" w:rsidRPr="00A07589">
        <w:rPr>
          <w:rFonts w:ascii="Times New Roman" w:hAnsi="Times New Roman" w:cs="Times New Roman"/>
          <w:snapToGrid w:val="0"/>
          <w:sz w:val="28"/>
          <w:szCs w:val="28"/>
        </w:rPr>
        <w:t>у</w:t>
      </w:r>
      <w:r w:rsidRPr="00A07589">
        <w:rPr>
          <w:rFonts w:ascii="Times New Roman" w:hAnsi="Times New Roman" w:cs="Times New Roman"/>
          <w:snapToGrid w:val="0"/>
          <w:sz w:val="28"/>
          <w:szCs w:val="28"/>
        </w:rPr>
        <w:t xml:space="preserve"> 40 у.е.;</w:t>
      </w:r>
    </w:p>
    <w:p w14:paraId="599AE258" w14:textId="20B6F370"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 коэффициент автономии (финансовой независимости) 0,6.</w:t>
      </w:r>
    </w:p>
    <w:p w14:paraId="25EA1F9D" w14:textId="27F7150E" w:rsidR="0007371E" w:rsidRPr="00A07589" w:rsidRDefault="0007371E" w:rsidP="00DA1D24">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lastRenderedPageBreak/>
        <w:t>Компания уплачивает налог на прибыль по ставке 20%. Определить величины показателей ROA и ROE для компании.</w:t>
      </w:r>
    </w:p>
    <w:p w14:paraId="5C5D070A"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728C38E7" w14:textId="41CFCFA0"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6</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4ADB3A1" w14:textId="77777777" w:rsidR="00752B3A" w:rsidRPr="00A07589" w:rsidRDefault="00752B3A"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При выдаче кредита должна быть обеспечена чистая доходность операции 6% годовых. Кредит выдается на 3 месяца, в течение этого периода прогнозируемый уровень инфляции составит 1,5 % в месяц. Под какую ставку ссудного процента должен быть выдан кредит?</w:t>
      </w:r>
    </w:p>
    <w:p w14:paraId="0D57A7A0"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5B7F23B" w14:textId="7CD187E7"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7</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B85E12E" w14:textId="48F6D8BE" w:rsidR="00752B3A" w:rsidRPr="00A07589" w:rsidRDefault="00752B3A" w:rsidP="00C51CE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Определить реальную доходность финансовой операции, если при ожидаемом уровне инфляции 1,5% в месяц капитал вкладывается на два года под ставку процентов 20% годовых. Проценты начисляются ежеквартально.</w:t>
      </w:r>
    </w:p>
    <w:p w14:paraId="742AE93E" w14:textId="77777777" w:rsidR="00D20545" w:rsidRDefault="00D20545" w:rsidP="00715880">
      <w:pPr>
        <w:tabs>
          <w:tab w:val="left" w:pos="9000"/>
          <w:tab w:val="left" w:pos="9180"/>
        </w:tabs>
        <w:spacing w:after="0" w:line="240" w:lineRule="auto"/>
        <w:ind w:firstLine="709"/>
        <w:jc w:val="both"/>
        <w:rPr>
          <w:rFonts w:ascii="Times New Roman" w:eastAsia="Times New Roman" w:hAnsi="Times New Roman" w:cs="Times New Roman"/>
          <w:b/>
          <w:sz w:val="28"/>
          <w:szCs w:val="28"/>
          <w:lang w:eastAsia="ru-RU"/>
        </w:rPr>
      </w:pPr>
    </w:p>
    <w:p w14:paraId="47FF1D3F" w14:textId="23FE7713" w:rsidR="00715880" w:rsidRPr="00A07589" w:rsidRDefault="00752B3A" w:rsidP="00715880">
      <w:pPr>
        <w:tabs>
          <w:tab w:val="left" w:pos="9000"/>
          <w:tab w:val="left" w:pos="9180"/>
        </w:tabs>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8</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26055A08" w14:textId="743C4A66" w:rsidR="00715880" w:rsidRPr="00A07589" w:rsidRDefault="00715880" w:rsidP="00715880">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Определить наращенную и приведенную стоимость денежного потока, состоящего из выплат 100 у.е. с 1-го по 8-й период и поступлений 600 у.е. с 9-го по 35-й период. Ставка дисконтирования на каждом периоде составляет 2%.</w:t>
      </w:r>
    </w:p>
    <w:p w14:paraId="05D5EB73" w14:textId="77777777" w:rsidR="00882DB2" w:rsidRDefault="00882DB2" w:rsidP="00715880">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74EF678" w14:textId="7137D43C" w:rsidR="00715880" w:rsidRPr="00A07589" w:rsidRDefault="00715880" w:rsidP="00715880">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9.</w:t>
      </w:r>
      <w:r w:rsidRPr="00A07589">
        <w:rPr>
          <w:rFonts w:ascii="Times New Roman" w:eastAsia="Times New Roman" w:hAnsi="Times New Roman" w:cs="Times New Roman"/>
          <w:sz w:val="28"/>
          <w:szCs w:val="28"/>
          <w:lang w:eastAsia="ru-RU"/>
        </w:rPr>
        <w:t xml:space="preserve"> </w:t>
      </w:r>
    </w:p>
    <w:p w14:paraId="4CCC699D" w14:textId="65903D46"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Какова должна быть рыночная стоимость финансового инструмента, генерирующего следующий поток доходов в ближайшие 6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1416"/>
        <w:gridCol w:w="1416"/>
        <w:gridCol w:w="1416"/>
        <w:gridCol w:w="1416"/>
        <w:gridCol w:w="1416"/>
        <w:gridCol w:w="1416"/>
      </w:tblGrid>
      <w:tr w:rsidR="00752B3A" w:rsidRPr="00A07589" w14:paraId="00747DB5" w14:textId="77777777" w:rsidTr="00C51CEA">
        <w:tc>
          <w:tcPr>
            <w:tcW w:w="1132" w:type="dxa"/>
          </w:tcPr>
          <w:p w14:paraId="58FC7F21" w14:textId="77777777" w:rsidR="00752B3A" w:rsidRPr="00A07589" w:rsidRDefault="00752B3A" w:rsidP="00752B3A">
            <w:pPr>
              <w:tabs>
                <w:tab w:val="left" w:pos="9000"/>
                <w:tab w:val="left" w:pos="9180"/>
              </w:tabs>
              <w:spacing w:after="0" w:line="240" w:lineRule="auto"/>
              <w:ind w:firstLine="171"/>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год</w:t>
            </w:r>
          </w:p>
        </w:tc>
        <w:tc>
          <w:tcPr>
            <w:tcW w:w="1416" w:type="dxa"/>
          </w:tcPr>
          <w:p w14:paraId="69A5FFAF"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w:t>
            </w:r>
          </w:p>
        </w:tc>
        <w:tc>
          <w:tcPr>
            <w:tcW w:w="1416" w:type="dxa"/>
          </w:tcPr>
          <w:p w14:paraId="204ECF97"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w:t>
            </w:r>
          </w:p>
        </w:tc>
        <w:tc>
          <w:tcPr>
            <w:tcW w:w="1416" w:type="dxa"/>
          </w:tcPr>
          <w:p w14:paraId="0A7EA6BB"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3</w:t>
            </w:r>
          </w:p>
        </w:tc>
        <w:tc>
          <w:tcPr>
            <w:tcW w:w="1416" w:type="dxa"/>
          </w:tcPr>
          <w:p w14:paraId="37CF035D"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4</w:t>
            </w:r>
          </w:p>
        </w:tc>
        <w:tc>
          <w:tcPr>
            <w:tcW w:w="1416" w:type="dxa"/>
          </w:tcPr>
          <w:p w14:paraId="1BC0DFCD"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5</w:t>
            </w:r>
          </w:p>
        </w:tc>
        <w:tc>
          <w:tcPr>
            <w:tcW w:w="1416" w:type="dxa"/>
          </w:tcPr>
          <w:p w14:paraId="51568D38"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6</w:t>
            </w:r>
          </w:p>
        </w:tc>
      </w:tr>
      <w:tr w:rsidR="00752B3A" w:rsidRPr="00A07589" w14:paraId="5A7752F5" w14:textId="77777777" w:rsidTr="00C51CEA">
        <w:tc>
          <w:tcPr>
            <w:tcW w:w="1132" w:type="dxa"/>
          </w:tcPr>
          <w:p w14:paraId="10072C7F" w14:textId="77777777" w:rsidR="00752B3A" w:rsidRPr="00A07589" w:rsidRDefault="00752B3A" w:rsidP="00752B3A">
            <w:pPr>
              <w:tabs>
                <w:tab w:val="left" w:pos="9000"/>
                <w:tab w:val="left" w:pos="9180"/>
              </w:tabs>
              <w:spacing w:after="0" w:line="240" w:lineRule="auto"/>
              <w:ind w:firstLine="171"/>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доход</w:t>
            </w:r>
          </w:p>
        </w:tc>
        <w:tc>
          <w:tcPr>
            <w:tcW w:w="1416" w:type="dxa"/>
          </w:tcPr>
          <w:p w14:paraId="7E42D043"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100</w:t>
            </w:r>
          </w:p>
        </w:tc>
        <w:tc>
          <w:tcPr>
            <w:tcW w:w="1416" w:type="dxa"/>
          </w:tcPr>
          <w:p w14:paraId="643C94A9"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100</w:t>
            </w:r>
          </w:p>
        </w:tc>
        <w:tc>
          <w:tcPr>
            <w:tcW w:w="1416" w:type="dxa"/>
          </w:tcPr>
          <w:p w14:paraId="031FF270"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150</w:t>
            </w:r>
          </w:p>
        </w:tc>
        <w:tc>
          <w:tcPr>
            <w:tcW w:w="1416" w:type="dxa"/>
          </w:tcPr>
          <w:p w14:paraId="7BA45A65"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150</w:t>
            </w:r>
          </w:p>
        </w:tc>
        <w:tc>
          <w:tcPr>
            <w:tcW w:w="1416" w:type="dxa"/>
          </w:tcPr>
          <w:p w14:paraId="6B2CDF3C"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200</w:t>
            </w:r>
          </w:p>
        </w:tc>
        <w:tc>
          <w:tcPr>
            <w:tcW w:w="1416" w:type="dxa"/>
          </w:tcPr>
          <w:p w14:paraId="337CEC05"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r w:rsidRPr="00A07589">
              <w:rPr>
                <w:rFonts w:ascii="Times New Roman" w:hAnsi="Times New Roman" w:cs="Times New Roman"/>
                <w:snapToGrid w:val="0"/>
                <w:sz w:val="28"/>
                <w:szCs w:val="28"/>
              </w:rPr>
              <w:t>200</w:t>
            </w:r>
          </w:p>
        </w:tc>
      </w:tr>
    </w:tbl>
    <w:p w14:paraId="2EB6645C" w14:textId="77777777" w:rsidR="00752B3A" w:rsidRPr="00A07589" w:rsidRDefault="00752B3A" w:rsidP="00752B3A">
      <w:pPr>
        <w:tabs>
          <w:tab w:val="left" w:pos="9000"/>
          <w:tab w:val="left" w:pos="9180"/>
        </w:tabs>
        <w:spacing w:after="0" w:line="240" w:lineRule="auto"/>
        <w:ind w:firstLine="709"/>
        <w:jc w:val="both"/>
        <w:rPr>
          <w:rFonts w:ascii="Times New Roman" w:hAnsi="Times New Roman" w:cs="Times New Roman"/>
          <w:snapToGrid w:val="0"/>
          <w:sz w:val="28"/>
          <w:szCs w:val="28"/>
        </w:rPr>
      </w:pPr>
    </w:p>
    <w:p w14:paraId="37798218" w14:textId="65E3BBCF"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10</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1DAE620C" w14:textId="41BABE91" w:rsidR="00752B3A" w:rsidRDefault="00752B3A" w:rsidP="00D20545">
      <w:pPr>
        <w:tabs>
          <w:tab w:val="left" w:pos="9000"/>
          <w:tab w:val="left" w:pos="9180"/>
        </w:tabs>
        <w:spacing w:after="0" w:line="240" w:lineRule="auto"/>
        <w:ind w:firstLine="851"/>
        <w:jc w:val="both"/>
        <w:rPr>
          <w:rFonts w:ascii="Times New Roman" w:hAnsi="Times New Roman" w:cs="Times New Roman"/>
          <w:sz w:val="28"/>
          <w:szCs w:val="28"/>
        </w:rPr>
      </w:pPr>
      <w:r w:rsidRPr="00A07589">
        <w:rPr>
          <w:rFonts w:ascii="Times New Roman" w:hAnsi="Times New Roman" w:cs="Times New Roman"/>
          <w:sz w:val="28"/>
          <w:szCs w:val="28"/>
        </w:rPr>
        <w:t>Компания планирует в будущем году увеличить объем реализации на 10 %. Выручка отчетного периода составляет 20 млн. у.е. Планируется 6 %-ная рентабельность продаж (ROS) и 24 % –ная норма распределения чистой прибыли на дивиденды.</w:t>
      </w:r>
      <w:r w:rsidR="009D4724" w:rsidRPr="00A07589">
        <w:rPr>
          <w:rFonts w:ascii="Times New Roman" w:hAnsi="Times New Roman" w:cs="Times New Roman"/>
          <w:sz w:val="28"/>
          <w:szCs w:val="28"/>
        </w:rPr>
        <w:t xml:space="preserve"> </w:t>
      </w:r>
      <w:r w:rsidRPr="00A07589">
        <w:rPr>
          <w:rFonts w:ascii="Times New Roman" w:hAnsi="Times New Roman" w:cs="Times New Roman"/>
          <w:sz w:val="28"/>
          <w:szCs w:val="28"/>
        </w:rPr>
        <w:t xml:space="preserve">Баланс компании представлен в таблице, в отчетном периоде производственные мощности компании были загружены на 80%. </w:t>
      </w:r>
    </w:p>
    <w:p w14:paraId="342D908D" w14:textId="77777777" w:rsidR="00232C6B" w:rsidRPr="00A07589" w:rsidRDefault="00232C6B" w:rsidP="00D20545">
      <w:pPr>
        <w:tabs>
          <w:tab w:val="left" w:pos="9000"/>
          <w:tab w:val="left" w:pos="9180"/>
        </w:tabs>
        <w:spacing w:after="0" w:line="240" w:lineRule="auto"/>
        <w:ind w:firstLine="851"/>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76"/>
        <w:gridCol w:w="3685"/>
        <w:gridCol w:w="1276"/>
      </w:tblGrid>
      <w:tr w:rsidR="00752B3A" w:rsidRPr="00A07589" w14:paraId="2E91B465" w14:textId="77777777" w:rsidTr="0003344F">
        <w:tc>
          <w:tcPr>
            <w:tcW w:w="4503" w:type="dxa"/>
            <w:gridSpan w:val="2"/>
          </w:tcPr>
          <w:p w14:paraId="45F43389" w14:textId="77777777" w:rsidR="00752B3A" w:rsidRPr="00A07589" w:rsidRDefault="00752B3A" w:rsidP="0003344F">
            <w:pPr>
              <w:pStyle w:val="afa"/>
              <w:spacing w:before="0" w:after="0" w:afterAutospacing="0" w:line="288" w:lineRule="auto"/>
              <w:jc w:val="both"/>
            </w:pPr>
            <w:r w:rsidRPr="00A07589">
              <w:t>АКТИВ (</w:t>
            </w:r>
            <w:proofErr w:type="spellStart"/>
            <w:r w:rsidRPr="00A07589">
              <w:t>млн</w:t>
            </w:r>
            <w:proofErr w:type="spellEnd"/>
            <w:r w:rsidRPr="00A07589">
              <w:t xml:space="preserve">. </w:t>
            </w:r>
            <w:proofErr w:type="spellStart"/>
            <w:r w:rsidRPr="00A07589">
              <w:t>у.е</w:t>
            </w:r>
            <w:proofErr w:type="spellEnd"/>
            <w:r w:rsidRPr="00A07589">
              <w:t>.)</w:t>
            </w:r>
          </w:p>
        </w:tc>
        <w:tc>
          <w:tcPr>
            <w:tcW w:w="4961" w:type="dxa"/>
            <w:gridSpan w:val="2"/>
          </w:tcPr>
          <w:p w14:paraId="4469EC0E" w14:textId="77777777" w:rsidR="00752B3A" w:rsidRPr="00A07589" w:rsidRDefault="00752B3A" w:rsidP="0003344F">
            <w:pPr>
              <w:pStyle w:val="afa"/>
              <w:spacing w:before="0" w:after="0" w:afterAutospacing="0" w:line="288" w:lineRule="auto"/>
              <w:jc w:val="both"/>
            </w:pPr>
            <w:r w:rsidRPr="00A07589">
              <w:t>ПАССИВ (</w:t>
            </w:r>
            <w:proofErr w:type="spellStart"/>
            <w:r w:rsidRPr="00A07589">
              <w:t>млн</w:t>
            </w:r>
            <w:proofErr w:type="spellEnd"/>
            <w:r w:rsidRPr="00A07589">
              <w:t xml:space="preserve">. </w:t>
            </w:r>
            <w:proofErr w:type="spellStart"/>
            <w:r w:rsidRPr="00A07589">
              <w:t>у.е</w:t>
            </w:r>
            <w:proofErr w:type="spellEnd"/>
            <w:r w:rsidRPr="00A07589">
              <w:t>.)</w:t>
            </w:r>
          </w:p>
        </w:tc>
      </w:tr>
      <w:tr w:rsidR="007A0055" w:rsidRPr="00A07589" w14:paraId="2DF00696" w14:textId="77777777" w:rsidTr="0003344F">
        <w:trPr>
          <w:cantSplit/>
        </w:trPr>
        <w:tc>
          <w:tcPr>
            <w:tcW w:w="3227" w:type="dxa"/>
          </w:tcPr>
          <w:p w14:paraId="26C26255" w14:textId="42612D47" w:rsidR="007A0055" w:rsidRPr="00A07589" w:rsidRDefault="007A0055" w:rsidP="007A0055">
            <w:pPr>
              <w:pStyle w:val="afa"/>
              <w:spacing w:before="0" w:after="0" w:afterAutospacing="0" w:line="288" w:lineRule="auto"/>
              <w:jc w:val="both"/>
            </w:pPr>
            <w:proofErr w:type="spellStart"/>
            <w:r w:rsidRPr="00A07589">
              <w:t>Оборотные</w:t>
            </w:r>
            <w:proofErr w:type="spellEnd"/>
            <w:r w:rsidRPr="00A07589">
              <w:t xml:space="preserve"> </w:t>
            </w:r>
            <w:proofErr w:type="spellStart"/>
            <w:r w:rsidRPr="00A07589">
              <w:t>средства</w:t>
            </w:r>
            <w:proofErr w:type="spellEnd"/>
          </w:p>
        </w:tc>
        <w:tc>
          <w:tcPr>
            <w:tcW w:w="1276" w:type="dxa"/>
          </w:tcPr>
          <w:p w14:paraId="0A430FFA" w14:textId="2512CEFE" w:rsidR="007A0055" w:rsidRPr="00A07589" w:rsidRDefault="007A0055" w:rsidP="007A0055">
            <w:pPr>
              <w:pStyle w:val="afa"/>
              <w:spacing w:before="0" w:after="0" w:afterAutospacing="0" w:line="288" w:lineRule="auto"/>
              <w:jc w:val="both"/>
            </w:pPr>
            <w:r w:rsidRPr="00A07589">
              <w:t>10</w:t>
            </w:r>
          </w:p>
        </w:tc>
        <w:tc>
          <w:tcPr>
            <w:tcW w:w="3685" w:type="dxa"/>
          </w:tcPr>
          <w:p w14:paraId="49C8AD08" w14:textId="77777777" w:rsidR="007A0055" w:rsidRPr="00A07589" w:rsidRDefault="007A0055" w:rsidP="007A0055">
            <w:pPr>
              <w:pStyle w:val="afa"/>
              <w:spacing w:before="0" w:after="0" w:afterAutospacing="0" w:line="288" w:lineRule="auto"/>
              <w:jc w:val="both"/>
            </w:pPr>
            <w:proofErr w:type="spellStart"/>
            <w:r w:rsidRPr="00A07589">
              <w:t>Уставный</w:t>
            </w:r>
            <w:proofErr w:type="spellEnd"/>
            <w:r w:rsidRPr="00A07589">
              <w:t xml:space="preserve"> </w:t>
            </w:r>
            <w:proofErr w:type="spellStart"/>
            <w:r w:rsidRPr="00A07589">
              <w:t>капитал</w:t>
            </w:r>
            <w:proofErr w:type="spellEnd"/>
          </w:p>
        </w:tc>
        <w:tc>
          <w:tcPr>
            <w:tcW w:w="1276" w:type="dxa"/>
          </w:tcPr>
          <w:p w14:paraId="32A2E320" w14:textId="77777777" w:rsidR="007A0055" w:rsidRPr="00A07589" w:rsidRDefault="007A0055" w:rsidP="007A0055">
            <w:pPr>
              <w:pStyle w:val="afa"/>
              <w:spacing w:before="0" w:after="0" w:afterAutospacing="0" w:line="288" w:lineRule="auto"/>
              <w:jc w:val="both"/>
            </w:pPr>
            <w:r w:rsidRPr="00A07589">
              <w:t>8</w:t>
            </w:r>
          </w:p>
        </w:tc>
      </w:tr>
      <w:tr w:rsidR="007A0055" w:rsidRPr="00A07589" w14:paraId="2314AC41" w14:textId="77777777" w:rsidTr="0003344F">
        <w:trPr>
          <w:cantSplit/>
        </w:trPr>
        <w:tc>
          <w:tcPr>
            <w:tcW w:w="3227" w:type="dxa"/>
          </w:tcPr>
          <w:p w14:paraId="6C3978AA" w14:textId="1255998E" w:rsidR="007A0055" w:rsidRPr="00A07589" w:rsidRDefault="007A0055" w:rsidP="007A0055">
            <w:pPr>
              <w:pStyle w:val="afa"/>
              <w:spacing w:before="0" w:after="0" w:afterAutospacing="0" w:line="288" w:lineRule="auto"/>
              <w:jc w:val="both"/>
            </w:pPr>
            <w:proofErr w:type="spellStart"/>
            <w:r w:rsidRPr="00A07589">
              <w:t>Основные</w:t>
            </w:r>
            <w:proofErr w:type="spellEnd"/>
            <w:r w:rsidRPr="00A07589">
              <w:t xml:space="preserve"> </w:t>
            </w:r>
            <w:proofErr w:type="spellStart"/>
            <w:r w:rsidRPr="00A07589">
              <w:t>средства</w:t>
            </w:r>
            <w:proofErr w:type="spellEnd"/>
            <w:r w:rsidRPr="00A07589">
              <w:t xml:space="preserve"> </w:t>
            </w:r>
          </w:p>
        </w:tc>
        <w:tc>
          <w:tcPr>
            <w:tcW w:w="1276" w:type="dxa"/>
          </w:tcPr>
          <w:p w14:paraId="73D6F93B" w14:textId="78F0A8A3" w:rsidR="007A0055" w:rsidRPr="00A07589" w:rsidRDefault="007A0055" w:rsidP="007A0055">
            <w:pPr>
              <w:pStyle w:val="afa"/>
              <w:spacing w:before="0" w:after="0" w:afterAutospacing="0" w:line="288" w:lineRule="auto"/>
              <w:jc w:val="both"/>
            </w:pPr>
            <w:r w:rsidRPr="00A07589">
              <w:t>16</w:t>
            </w:r>
          </w:p>
        </w:tc>
        <w:tc>
          <w:tcPr>
            <w:tcW w:w="3685" w:type="dxa"/>
          </w:tcPr>
          <w:p w14:paraId="192446CB" w14:textId="77777777" w:rsidR="007A0055" w:rsidRPr="00A07589" w:rsidRDefault="007A0055" w:rsidP="007A0055">
            <w:pPr>
              <w:pStyle w:val="afa"/>
              <w:spacing w:before="0" w:after="0" w:afterAutospacing="0" w:line="288" w:lineRule="auto"/>
              <w:jc w:val="both"/>
            </w:pPr>
            <w:proofErr w:type="spellStart"/>
            <w:r w:rsidRPr="00A07589">
              <w:t>Нераспределенная</w:t>
            </w:r>
            <w:proofErr w:type="spellEnd"/>
            <w:r w:rsidRPr="00A07589">
              <w:t xml:space="preserve"> </w:t>
            </w:r>
            <w:proofErr w:type="spellStart"/>
            <w:r w:rsidRPr="00A07589">
              <w:t>прибыль</w:t>
            </w:r>
            <w:proofErr w:type="spellEnd"/>
          </w:p>
        </w:tc>
        <w:tc>
          <w:tcPr>
            <w:tcW w:w="1276" w:type="dxa"/>
          </w:tcPr>
          <w:p w14:paraId="1FBCA50D" w14:textId="77777777" w:rsidR="007A0055" w:rsidRPr="00A07589" w:rsidRDefault="007A0055" w:rsidP="007A0055">
            <w:pPr>
              <w:pStyle w:val="afa"/>
              <w:spacing w:before="0" w:after="0" w:afterAutospacing="0" w:line="288" w:lineRule="auto"/>
              <w:jc w:val="both"/>
            </w:pPr>
            <w:r w:rsidRPr="00A07589">
              <w:t>5,6</w:t>
            </w:r>
          </w:p>
        </w:tc>
      </w:tr>
      <w:tr w:rsidR="007A0055" w:rsidRPr="00A07589" w14:paraId="02EE8796" w14:textId="77777777" w:rsidTr="0003344F">
        <w:trPr>
          <w:cantSplit/>
        </w:trPr>
        <w:tc>
          <w:tcPr>
            <w:tcW w:w="3227" w:type="dxa"/>
          </w:tcPr>
          <w:p w14:paraId="6B210CDB" w14:textId="77777777" w:rsidR="007A0055" w:rsidRPr="00A07589" w:rsidRDefault="007A0055" w:rsidP="007A0055">
            <w:pPr>
              <w:pStyle w:val="afa"/>
              <w:spacing w:before="0" w:after="0" w:afterAutospacing="0" w:line="288" w:lineRule="auto"/>
              <w:jc w:val="both"/>
            </w:pPr>
          </w:p>
        </w:tc>
        <w:tc>
          <w:tcPr>
            <w:tcW w:w="1276" w:type="dxa"/>
          </w:tcPr>
          <w:p w14:paraId="6DF72631" w14:textId="77777777" w:rsidR="007A0055" w:rsidRPr="00A07589" w:rsidRDefault="007A0055" w:rsidP="007A0055">
            <w:pPr>
              <w:pStyle w:val="afa"/>
              <w:spacing w:before="0" w:after="0" w:afterAutospacing="0" w:line="288" w:lineRule="auto"/>
              <w:jc w:val="both"/>
            </w:pPr>
          </w:p>
        </w:tc>
        <w:tc>
          <w:tcPr>
            <w:tcW w:w="3685" w:type="dxa"/>
          </w:tcPr>
          <w:p w14:paraId="3D8110B9" w14:textId="77777777" w:rsidR="007A0055" w:rsidRPr="00A07589" w:rsidRDefault="007A0055" w:rsidP="007A0055">
            <w:pPr>
              <w:pStyle w:val="afa"/>
              <w:spacing w:before="0" w:after="0" w:afterAutospacing="0" w:line="288" w:lineRule="auto"/>
              <w:jc w:val="both"/>
            </w:pPr>
            <w:proofErr w:type="spellStart"/>
            <w:r w:rsidRPr="00A07589">
              <w:t>Долгосрочные</w:t>
            </w:r>
            <w:proofErr w:type="spellEnd"/>
            <w:r w:rsidRPr="00A07589">
              <w:t xml:space="preserve"> </w:t>
            </w:r>
            <w:proofErr w:type="spellStart"/>
            <w:r w:rsidRPr="00A07589">
              <w:t>заемные</w:t>
            </w:r>
            <w:proofErr w:type="spellEnd"/>
            <w:r w:rsidRPr="00A07589">
              <w:t xml:space="preserve"> </w:t>
            </w:r>
            <w:proofErr w:type="spellStart"/>
            <w:r w:rsidRPr="00A07589">
              <w:t>средства</w:t>
            </w:r>
            <w:proofErr w:type="spellEnd"/>
          </w:p>
        </w:tc>
        <w:tc>
          <w:tcPr>
            <w:tcW w:w="1276" w:type="dxa"/>
          </w:tcPr>
          <w:p w14:paraId="1B6B6AD7" w14:textId="77777777" w:rsidR="007A0055" w:rsidRPr="00A07589" w:rsidRDefault="007A0055" w:rsidP="007A0055">
            <w:pPr>
              <w:pStyle w:val="afa"/>
              <w:spacing w:before="0" w:after="0" w:afterAutospacing="0" w:line="288" w:lineRule="auto"/>
              <w:jc w:val="both"/>
            </w:pPr>
            <w:r w:rsidRPr="00A07589">
              <w:t>8,8</w:t>
            </w:r>
          </w:p>
        </w:tc>
      </w:tr>
      <w:tr w:rsidR="007A0055" w:rsidRPr="00A07589" w14:paraId="5DE480FD" w14:textId="77777777" w:rsidTr="0003344F">
        <w:trPr>
          <w:cantSplit/>
        </w:trPr>
        <w:tc>
          <w:tcPr>
            <w:tcW w:w="3227" w:type="dxa"/>
          </w:tcPr>
          <w:p w14:paraId="13D431ED" w14:textId="77777777" w:rsidR="007A0055" w:rsidRPr="00A07589" w:rsidRDefault="007A0055" w:rsidP="007A0055">
            <w:pPr>
              <w:pStyle w:val="afa"/>
              <w:spacing w:before="0" w:after="0" w:afterAutospacing="0" w:line="288" w:lineRule="auto"/>
              <w:jc w:val="both"/>
            </w:pPr>
          </w:p>
        </w:tc>
        <w:tc>
          <w:tcPr>
            <w:tcW w:w="1276" w:type="dxa"/>
          </w:tcPr>
          <w:p w14:paraId="4E8C1FED" w14:textId="77777777" w:rsidR="007A0055" w:rsidRPr="00A07589" w:rsidRDefault="007A0055" w:rsidP="007A0055">
            <w:pPr>
              <w:pStyle w:val="afa"/>
              <w:spacing w:before="0" w:after="0" w:afterAutospacing="0" w:line="288" w:lineRule="auto"/>
              <w:jc w:val="both"/>
            </w:pPr>
          </w:p>
        </w:tc>
        <w:tc>
          <w:tcPr>
            <w:tcW w:w="3685" w:type="dxa"/>
          </w:tcPr>
          <w:p w14:paraId="70B194DF" w14:textId="77777777" w:rsidR="007A0055" w:rsidRPr="00A07589" w:rsidRDefault="007A0055" w:rsidP="007A0055">
            <w:pPr>
              <w:pStyle w:val="afa"/>
              <w:spacing w:before="0" w:after="0" w:afterAutospacing="0" w:line="288" w:lineRule="auto"/>
              <w:jc w:val="both"/>
            </w:pPr>
            <w:proofErr w:type="spellStart"/>
            <w:r w:rsidRPr="00A07589">
              <w:t>Краткосрочные</w:t>
            </w:r>
            <w:proofErr w:type="spellEnd"/>
            <w:r w:rsidRPr="00A07589">
              <w:t xml:space="preserve"> </w:t>
            </w:r>
            <w:proofErr w:type="spellStart"/>
            <w:r w:rsidRPr="00A07589">
              <w:t>заемные</w:t>
            </w:r>
            <w:proofErr w:type="spellEnd"/>
            <w:r w:rsidRPr="00A07589">
              <w:t xml:space="preserve"> </w:t>
            </w:r>
            <w:proofErr w:type="spellStart"/>
            <w:r w:rsidRPr="00A07589">
              <w:t>средства</w:t>
            </w:r>
            <w:proofErr w:type="spellEnd"/>
          </w:p>
        </w:tc>
        <w:tc>
          <w:tcPr>
            <w:tcW w:w="1276" w:type="dxa"/>
          </w:tcPr>
          <w:p w14:paraId="67A91DAE" w14:textId="77777777" w:rsidR="007A0055" w:rsidRPr="00A07589" w:rsidRDefault="007A0055" w:rsidP="007A0055">
            <w:pPr>
              <w:pStyle w:val="afa"/>
              <w:spacing w:before="0" w:after="0" w:afterAutospacing="0" w:line="288" w:lineRule="auto"/>
              <w:jc w:val="both"/>
            </w:pPr>
            <w:r w:rsidRPr="00A07589">
              <w:t>3,6</w:t>
            </w:r>
          </w:p>
        </w:tc>
      </w:tr>
      <w:tr w:rsidR="007A0055" w:rsidRPr="00A07589" w14:paraId="64BCB332" w14:textId="77777777" w:rsidTr="0003344F">
        <w:trPr>
          <w:cantSplit/>
        </w:trPr>
        <w:tc>
          <w:tcPr>
            <w:tcW w:w="3227" w:type="dxa"/>
          </w:tcPr>
          <w:p w14:paraId="22354F84" w14:textId="77777777" w:rsidR="007A0055" w:rsidRPr="00A07589" w:rsidRDefault="007A0055" w:rsidP="007A0055">
            <w:pPr>
              <w:pStyle w:val="afa"/>
              <w:spacing w:before="0" w:after="0" w:afterAutospacing="0" w:line="288" w:lineRule="auto"/>
              <w:jc w:val="both"/>
            </w:pPr>
            <w:r w:rsidRPr="00A07589">
              <w:t>БАЛАНС</w:t>
            </w:r>
          </w:p>
        </w:tc>
        <w:tc>
          <w:tcPr>
            <w:tcW w:w="1276" w:type="dxa"/>
          </w:tcPr>
          <w:p w14:paraId="72383A1D" w14:textId="77777777" w:rsidR="007A0055" w:rsidRPr="00A07589" w:rsidRDefault="007A0055" w:rsidP="007A0055">
            <w:pPr>
              <w:pStyle w:val="afa"/>
              <w:spacing w:before="0" w:after="0" w:afterAutospacing="0" w:line="288" w:lineRule="auto"/>
              <w:jc w:val="both"/>
            </w:pPr>
            <w:r w:rsidRPr="00A07589">
              <w:t>26</w:t>
            </w:r>
          </w:p>
        </w:tc>
        <w:tc>
          <w:tcPr>
            <w:tcW w:w="3685" w:type="dxa"/>
          </w:tcPr>
          <w:p w14:paraId="721A6F75" w14:textId="77777777" w:rsidR="007A0055" w:rsidRPr="00A07589" w:rsidRDefault="007A0055" w:rsidP="007A0055">
            <w:pPr>
              <w:pStyle w:val="afa"/>
              <w:spacing w:before="0" w:after="0" w:afterAutospacing="0" w:line="288" w:lineRule="auto"/>
              <w:jc w:val="both"/>
            </w:pPr>
            <w:r w:rsidRPr="00A07589">
              <w:t>БАЛАНС</w:t>
            </w:r>
          </w:p>
        </w:tc>
        <w:tc>
          <w:tcPr>
            <w:tcW w:w="1276" w:type="dxa"/>
          </w:tcPr>
          <w:p w14:paraId="7B32BE55" w14:textId="77777777" w:rsidR="007A0055" w:rsidRPr="00A07589" w:rsidRDefault="007A0055" w:rsidP="007A0055">
            <w:pPr>
              <w:pStyle w:val="afa"/>
              <w:spacing w:before="0" w:after="0" w:afterAutospacing="0" w:line="288" w:lineRule="auto"/>
              <w:jc w:val="both"/>
            </w:pPr>
            <w:r w:rsidRPr="00A07589">
              <w:t>26</w:t>
            </w:r>
          </w:p>
        </w:tc>
      </w:tr>
    </w:tbl>
    <w:p w14:paraId="0A9D4F0F" w14:textId="77777777" w:rsidR="00232C6B" w:rsidRDefault="00232C6B" w:rsidP="00752B3A">
      <w:pPr>
        <w:pStyle w:val="afa"/>
        <w:spacing w:before="0" w:after="0" w:afterAutospacing="0"/>
        <w:ind w:firstLine="851"/>
        <w:jc w:val="both"/>
        <w:rPr>
          <w:sz w:val="28"/>
          <w:szCs w:val="28"/>
          <w:lang w:val="ru-RU"/>
        </w:rPr>
      </w:pPr>
    </w:p>
    <w:p w14:paraId="6D6E6869" w14:textId="530F3CD3" w:rsidR="00752B3A" w:rsidRPr="00A07589" w:rsidRDefault="00752B3A" w:rsidP="00752B3A">
      <w:pPr>
        <w:pStyle w:val="afa"/>
        <w:spacing w:before="0" w:after="0" w:afterAutospacing="0"/>
        <w:ind w:firstLine="851"/>
        <w:jc w:val="both"/>
        <w:rPr>
          <w:sz w:val="28"/>
          <w:szCs w:val="28"/>
          <w:lang w:val="ru-RU"/>
        </w:rPr>
      </w:pPr>
      <w:r w:rsidRPr="00A07589">
        <w:rPr>
          <w:sz w:val="28"/>
          <w:szCs w:val="28"/>
          <w:lang w:val="ru-RU"/>
        </w:rPr>
        <w:t>Определите потребность компании в дополнительном внешнем финансировании, требующемся для достижения запланированного роста.</w:t>
      </w:r>
    </w:p>
    <w:p w14:paraId="3FA871EA" w14:textId="77777777" w:rsidR="00752B3A" w:rsidRPr="00A07589" w:rsidRDefault="00752B3A" w:rsidP="00752B3A">
      <w:pPr>
        <w:pStyle w:val="afa"/>
        <w:spacing w:before="0" w:after="0" w:afterAutospacing="0"/>
        <w:ind w:firstLine="851"/>
        <w:jc w:val="both"/>
        <w:rPr>
          <w:sz w:val="28"/>
          <w:szCs w:val="28"/>
          <w:lang w:val="ru-RU"/>
        </w:rPr>
      </w:pPr>
      <w:r w:rsidRPr="00A07589">
        <w:rPr>
          <w:sz w:val="28"/>
          <w:szCs w:val="28"/>
          <w:lang w:val="ru-RU"/>
        </w:rPr>
        <w:lastRenderedPageBreak/>
        <w:t>Проанализируйте структуру капитала компании и сделайте вывод о рекомендуемом источнике внешнего финансирования, собственный или заемный капитал целесообразно использовать компании?</w:t>
      </w:r>
    </w:p>
    <w:p w14:paraId="5A391F10"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BD19F10" w14:textId="482BFA96"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11</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0E9038D" w14:textId="25610986" w:rsidR="00752B3A" w:rsidRPr="00A07589" w:rsidRDefault="00752B3A"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планирует разместить 8-летние купонные облигации номиналом 5000 тыс. у.е. Купонная ставка составит 14 %. Размещение облигаций предполагается произвести по курсу 100, расходы на эмиссию составят 3 % от фактически вырученной суммы. Все поступления от продажи облигаций предприятие получит до начала 1-го года; выплаты по облигациям будут производиться в конце каждого полугодия. Компания платит налог на прибыль по ставке 20%.</w:t>
      </w:r>
    </w:p>
    <w:p w14:paraId="763A180E" w14:textId="04EFB585" w:rsidR="00752B3A" w:rsidRPr="00A07589" w:rsidRDefault="00752B3A" w:rsidP="00752B3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Рассчитать стоимость данного источника средств для компании-эмитента и полную доходность покупки облигации для инвестора (</w:t>
      </w:r>
      <w:r w:rsidRPr="00A07589">
        <w:rPr>
          <w:rFonts w:ascii="Times New Roman" w:eastAsia="SimSun" w:hAnsi="Times New Roman" w:cs="Times New Roman"/>
          <w:sz w:val="28"/>
          <w:szCs w:val="28"/>
          <w:lang w:val="en-US"/>
        </w:rPr>
        <w:t>YTM</w:t>
      </w:r>
      <w:r w:rsidRPr="00A07589">
        <w:rPr>
          <w:rFonts w:ascii="Times New Roman" w:eastAsia="SimSun" w:hAnsi="Times New Roman" w:cs="Times New Roman"/>
          <w:sz w:val="28"/>
          <w:szCs w:val="28"/>
        </w:rPr>
        <w:t xml:space="preserve">). </w:t>
      </w:r>
    </w:p>
    <w:p w14:paraId="412E6FFC"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33FB14CE" w14:textId="4C505735"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D5B4BF1" w14:textId="48766D56" w:rsidR="00752B3A" w:rsidRPr="00A07589" w:rsidRDefault="00752B3A"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 xml:space="preserve">Кредит в размере 25000 тыс. у.е. выдается под сложную ставку ссудного процента 16 % годовых. Кредит должен быть погашен в течение 4 лет ежегодными равными срочными уплатами. Компания платит налог на прибыль по ставке 20%. </w:t>
      </w:r>
      <w:r w:rsidR="009D4724" w:rsidRPr="00A07589">
        <w:rPr>
          <w:rFonts w:ascii="Times New Roman" w:eastAsia="SimSun" w:hAnsi="Times New Roman" w:cs="Times New Roman"/>
          <w:sz w:val="28"/>
          <w:szCs w:val="28"/>
        </w:rPr>
        <w:t xml:space="preserve"> </w:t>
      </w:r>
      <w:r w:rsidRPr="00A07589">
        <w:rPr>
          <w:rFonts w:ascii="Times New Roman" w:eastAsia="SimSun" w:hAnsi="Times New Roman" w:cs="Times New Roman"/>
          <w:sz w:val="28"/>
          <w:szCs w:val="28"/>
        </w:rPr>
        <w:t xml:space="preserve">Составить план погашения кредита и определить стоимость данной финансовой операции для заемщика. </w:t>
      </w:r>
    </w:p>
    <w:p w14:paraId="2C56A488" w14:textId="77777777" w:rsidR="00715880" w:rsidRPr="00A07589" w:rsidRDefault="00715880"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54B0D26D" w14:textId="37434FBC"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65B326A" w14:textId="6C1A333B"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Компания планирует осуществить дополнительную эмиссию обыкновенных акций. Цена размещения акции 2000 у.е., дивиденд в первый год составит 450 у.е., ожидаемый ежегодный рост дивидендов - 1 % в год, расходы на эмиссию 3 % от стоимости акции.  Определить стоимость данного источника средств для компании.</w:t>
      </w:r>
    </w:p>
    <w:p w14:paraId="3CF5BD92"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613C39B5" w14:textId="48ECBC04"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70206FF5" w14:textId="07AAFD7E"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Определить доходность обыкновенных акций компании, если известны следующие данные: коэффициент β для компании 1,4; среднерыночная доходность на рынке акций 18 %, доходность безрисковых активов 3 %.</w:t>
      </w:r>
    </w:p>
    <w:p w14:paraId="75FF6A56"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65561FD0" w14:textId="211D241F"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1609094" w14:textId="77777777" w:rsidR="009D4724" w:rsidRPr="00A07589" w:rsidRDefault="009D4724" w:rsidP="00D622CB">
      <w:pPr>
        <w:spacing w:after="0" w:line="240" w:lineRule="auto"/>
        <w:ind w:firstLine="567"/>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Для финансирования инвестиционных проектов компания привлекает следующие источники денежных средств:</w:t>
      </w:r>
    </w:p>
    <w:p w14:paraId="609738A8" w14:textId="3CB0B13F"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 xml:space="preserve">нераспределенная прибыль на сумму 80000 у.е.; </w:t>
      </w:r>
    </w:p>
    <w:p w14:paraId="24657C65" w14:textId="4103A1ED"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кредит банка на сумму 300000 у.е., выдаваемый под ставку 15 % (дополнительных расходов, связанных с получением кредита, у компании нет);</w:t>
      </w:r>
    </w:p>
    <w:p w14:paraId="6461EFBA" w14:textId="3FD70688" w:rsidR="009D4724" w:rsidRPr="00A07589" w:rsidRDefault="009D4724" w:rsidP="00850958">
      <w:pPr>
        <w:pStyle w:val="af1"/>
        <w:numPr>
          <w:ilvl w:val="0"/>
          <w:numId w:val="12"/>
        </w:numPr>
        <w:tabs>
          <w:tab w:val="num" w:pos="0"/>
        </w:tabs>
        <w:ind w:left="567" w:hanging="567"/>
        <w:jc w:val="both"/>
        <w:rPr>
          <w:rFonts w:eastAsia="SimSun"/>
          <w:sz w:val="28"/>
          <w:szCs w:val="28"/>
        </w:rPr>
      </w:pPr>
      <w:r w:rsidRPr="00A07589">
        <w:rPr>
          <w:rFonts w:eastAsia="SimSun"/>
          <w:sz w:val="28"/>
          <w:szCs w:val="28"/>
        </w:rPr>
        <w:t xml:space="preserve">эмиссия обыкновенных акций на сумму 450000 у.е. стоимостью 26 </w:t>
      </w:r>
      <w:proofErr w:type="gramStart"/>
      <w:r w:rsidRPr="00A07589">
        <w:rPr>
          <w:rFonts w:eastAsia="SimSun"/>
          <w:sz w:val="28"/>
          <w:szCs w:val="28"/>
        </w:rPr>
        <w:t>% .</w:t>
      </w:r>
      <w:proofErr w:type="gramEnd"/>
    </w:p>
    <w:p w14:paraId="1C36A5E3" w14:textId="79AFDCA3" w:rsidR="009D4724" w:rsidRPr="00A07589" w:rsidRDefault="009D4724" w:rsidP="00D622CB">
      <w:pPr>
        <w:spacing w:after="0" w:line="240" w:lineRule="auto"/>
        <w:ind w:firstLine="567"/>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 xml:space="preserve">Определить минимально приемлемую доходность </w:t>
      </w:r>
      <w:r w:rsidR="00D622CB" w:rsidRPr="00A07589">
        <w:rPr>
          <w:rFonts w:ascii="Times New Roman" w:eastAsia="SimSun" w:hAnsi="Times New Roman" w:cs="Times New Roman"/>
          <w:sz w:val="28"/>
          <w:szCs w:val="28"/>
        </w:rPr>
        <w:t>инвестиций</w:t>
      </w:r>
      <w:r w:rsidRPr="00A07589">
        <w:rPr>
          <w:rFonts w:ascii="Times New Roman" w:eastAsia="SimSun" w:hAnsi="Times New Roman" w:cs="Times New Roman"/>
          <w:sz w:val="28"/>
          <w:szCs w:val="28"/>
        </w:rPr>
        <w:t>.</w:t>
      </w:r>
    </w:p>
    <w:p w14:paraId="22E215A5"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0F6A63C9" w14:textId="13CFB867" w:rsidR="00752B3A" w:rsidRPr="00A07589" w:rsidRDefault="00752B3A"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9D4724" w:rsidRPr="00A07589">
        <w:rPr>
          <w:rFonts w:ascii="Times New Roman" w:eastAsia="Times New Roman" w:hAnsi="Times New Roman" w:cs="Times New Roman"/>
          <w:b/>
          <w:sz w:val="28"/>
          <w:szCs w:val="28"/>
          <w:lang w:eastAsia="ru-RU"/>
        </w:rPr>
        <w:t>1</w:t>
      </w:r>
      <w:r w:rsidR="00C51CEA" w:rsidRPr="00A07589">
        <w:rPr>
          <w:rFonts w:ascii="Times New Roman" w:eastAsia="Times New Roman" w:hAnsi="Times New Roman" w:cs="Times New Roman"/>
          <w:b/>
          <w:sz w:val="28"/>
          <w:szCs w:val="28"/>
          <w:lang w:eastAsia="ru-RU"/>
        </w:rPr>
        <w:t>6</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5FE9963F" w14:textId="77777777" w:rsidR="009D4724" w:rsidRPr="00A07589" w:rsidRDefault="009D4724" w:rsidP="00C51CEA">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lastRenderedPageBreak/>
        <w:t>Компания собирается разместить привилегированные акции по цене 150 у.е. Предполагается постоянный ежегодный дивиденд 8 у.е. на одну акцию.</w:t>
      </w:r>
    </w:p>
    <w:p w14:paraId="1F35D671" w14:textId="77777777" w:rsidR="009D4724" w:rsidRPr="00A07589" w:rsidRDefault="009D4724" w:rsidP="009D4724">
      <w:pPr>
        <w:spacing w:after="0" w:line="240" w:lineRule="auto"/>
        <w:ind w:firstLine="851"/>
        <w:jc w:val="both"/>
        <w:rPr>
          <w:rFonts w:ascii="Times New Roman" w:eastAsia="SimSun" w:hAnsi="Times New Roman" w:cs="Times New Roman"/>
          <w:sz w:val="28"/>
          <w:szCs w:val="28"/>
        </w:rPr>
      </w:pPr>
      <w:r w:rsidRPr="00A07589">
        <w:rPr>
          <w:rFonts w:ascii="Times New Roman" w:eastAsia="SimSun" w:hAnsi="Times New Roman" w:cs="Times New Roman"/>
          <w:sz w:val="28"/>
          <w:szCs w:val="28"/>
        </w:rPr>
        <w:t>Какова будет стоимость данного капитала для компании, если затраты на эмиссию составят 5% от стоимости акции?</w:t>
      </w:r>
    </w:p>
    <w:p w14:paraId="4A82E986"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666AC615" w14:textId="53930711"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w:t>
      </w:r>
      <w:r w:rsidR="00C51CEA" w:rsidRPr="00A07589">
        <w:rPr>
          <w:rFonts w:ascii="Times New Roman" w:eastAsia="Times New Roman" w:hAnsi="Times New Roman" w:cs="Times New Roman"/>
          <w:b/>
          <w:sz w:val="28"/>
          <w:szCs w:val="28"/>
          <w:lang w:eastAsia="ru-RU"/>
        </w:rPr>
        <w:t>7</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3947B17C" w14:textId="6AB04A5B" w:rsidR="009D4724" w:rsidRPr="00A07589" w:rsidRDefault="009D4724" w:rsidP="00C51CEA">
      <w:pPr>
        <w:pStyle w:val="21"/>
        <w:spacing w:after="0" w:line="240" w:lineRule="auto"/>
        <w:ind w:right="57" w:firstLine="851"/>
        <w:jc w:val="both"/>
        <w:rPr>
          <w:sz w:val="28"/>
          <w:szCs w:val="28"/>
        </w:rPr>
      </w:pPr>
      <w:r w:rsidRPr="00A07589">
        <w:rPr>
          <w:sz w:val="28"/>
          <w:szCs w:val="28"/>
        </w:rPr>
        <w:t xml:space="preserve">Компания получила три кредита: на сумму 200000 под ставку 10 % годовых, на сумму 250000 под ставку 14% годовых, на сумму 350000 под ставку 16 % годовых. Какова общая сумма налоговой экономии и средняя стоимость кредитных ресурсов для компании? </w:t>
      </w:r>
      <w:r w:rsidR="00715880" w:rsidRPr="00A07589">
        <w:rPr>
          <w:sz w:val="28"/>
          <w:szCs w:val="28"/>
        </w:rPr>
        <w:t xml:space="preserve"> </w:t>
      </w:r>
      <w:r w:rsidRPr="00A07589">
        <w:rPr>
          <w:sz w:val="28"/>
          <w:szCs w:val="28"/>
        </w:rPr>
        <w:t>Определить среднюю ставку процентов по заемным средствам.</w:t>
      </w:r>
    </w:p>
    <w:p w14:paraId="23843174" w14:textId="77777777" w:rsidR="00B23A64" w:rsidRDefault="00B23A64" w:rsidP="00D622CB">
      <w:pPr>
        <w:pStyle w:val="21"/>
        <w:spacing w:after="0" w:line="240" w:lineRule="auto"/>
        <w:ind w:right="57" w:firstLine="851"/>
        <w:jc w:val="both"/>
        <w:rPr>
          <w:b/>
          <w:sz w:val="28"/>
          <w:szCs w:val="28"/>
        </w:rPr>
      </w:pPr>
    </w:p>
    <w:p w14:paraId="7BAD1314" w14:textId="0D161730" w:rsidR="00D622CB" w:rsidRPr="00A07589" w:rsidRDefault="009D4724" w:rsidP="00D622CB">
      <w:pPr>
        <w:pStyle w:val="21"/>
        <w:spacing w:after="0" w:line="240" w:lineRule="auto"/>
        <w:ind w:right="57" w:firstLine="851"/>
        <w:jc w:val="both"/>
        <w:rPr>
          <w:sz w:val="28"/>
          <w:szCs w:val="28"/>
        </w:rPr>
      </w:pPr>
      <w:r w:rsidRPr="00A07589">
        <w:rPr>
          <w:b/>
          <w:sz w:val="28"/>
          <w:szCs w:val="28"/>
        </w:rPr>
        <w:t>Задание 1</w:t>
      </w:r>
      <w:r w:rsidR="00C51CEA" w:rsidRPr="00A07589">
        <w:rPr>
          <w:b/>
          <w:sz w:val="28"/>
          <w:szCs w:val="28"/>
        </w:rPr>
        <w:t>8</w:t>
      </w:r>
      <w:r w:rsidRPr="00A07589">
        <w:rPr>
          <w:b/>
          <w:sz w:val="28"/>
          <w:szCs w:val="28"/>
        </w:rPr>
        <w:t>.</w:t>
      </w:r>
      <w:r w:rsidRPr="00A07589">
        <w:rPr>
          <w:sz w:val="28"/>
          <w:szCs w:val="28"/>
        </w:rPr>
        <w:t xml:space="preserve"> </w:t>
      </w:r>
    </w:p>
    <w:p w14:paraId="2B4C5C63" w14:textId="40E71212" w:rsidR="00D622CB" w:rsidRPr="00A07589" w:rsidRDefault="00D622CB" w:rsidP="00D622CB">
      <w:pPr>
        <w:pStyle w:val="21"/>
        <w:spacing w:after="0" w:line="240" w:lineRule="auto"/>
        <w:ind w:right="57" w:firstLine="851"/>
        <w:jc w:val="both"/>
        <w:rPr>
          <w:sz w:val="28"/>
          <w:szCs w:val="28"/>
        </w:rPr>
      </w:pPr>
      <w:r w:rsidRPr="00A07589">
        <w:rPr>
          <w:sz w:val="28"/>
          <w:szCs w:val="28"/>
        </w:rPr>
        <w:t>Собственный капитал компании составляет 120 млн. у.е.  Коэффициент финансирования равен 1/2.  Средняя расчетная ставка процентов по заемным средствам 18</w:t>
      </w:r>
      <w:proofErr w:type="gramStart"/>
      <w:r w:rsidRPr="00A07589">
        <w:rPr>
          <w:sz w:val="28"/>
          <w:szCs w:val="28"/>
        </w:rPr>
        <w:t>% .</w:t>
      </w:r>
      <w:proofErr w:type="gramEnd"/>
      <w:r w:rsidRPr="00A07589">
        <w:rPr>
          <w:sz w:val="28"/>
          <w:szCs w:val="28"/>
        </w:rPr>
        <w:t xml:space="preserve"> Прибыль компании до уплаты процентов и налога на прибыль (</w:t>
      </w:r>
      <w:proofErr w:type="gramStart"/>
      <w:r w:rsidRPr="00A07589">
        <w:rPr>
          <w:sz w:val="28"/>
          <w:szCs w:val="28"/>
        </w:rPr>
        <w:t>EBIT)  80</w:t>
      </w:r>
      <w:proofErr w:type="gramEnd"/>
      <w:r w:rsidRPr="00A07589">
        <w:rPr>
          <w:sz w:val="28"/>
          <w:szCs w:val="28"/>
        </w:rPr>
        <w:t xml:space="preserve"> млн. у.е. </w:t>
      </w:r>
    </w:p>
    <w:p w14:paraId="0E65D571" w14:textId="37FBBC1C" w:rsidR="00D622CB" w:rsidRPr="00A07589" w:rsidRDefault="00D622CB" w:rsidP="00D622CB">
      <w:pPr>
        <w:pStyle w:val="21"/>
        <w:spacing w:after="0" w:line="240" w:lineRule="auto"/>
        <w:ind w:right="57" w:firstLine="851"/>
        <w:jc w:val="both"/>
        <w:rPr>
          <w:sz w:val="28"/>
          <w:szCs w:val="28"/>
        </w:rPr>
      </w:pPr>
      <w:r w:rsidRPr="00A07589">
        <w:rPr>
          <w:sz w:val="28"/>
          <w:szCs w:val="28"/>
        </w:rPr>
        <w:t>Рассчитать показатели эффекта финансового рычага DFL</w:t>
      </w:r>
      <w:proofErr w:type="gramStart"/>
      <w:r w:rsidRPr="00A07589">
        <w:rPr>
          <w:sz w:val="28"/>
          <w:szCs w:val="28"/>
        </w:rPr>
        <w:t>’  и</w:t>
      </w:r>
      <w:proofErr w:type="gramEnd"/>
      <w:r w:rsidRPr="00A07589">
        <w:rPr>
          <w:sz w:val="28"/>
          <w:szCs w:val="28"/>
        </w:rPr>
        <w:t xml:space="preserve">  DFL”,  значение показателя прибыли в точке безразличия и финансовой критической точке, показатель рентабельности активов </w:t>
      </w:r>
      <w:r w:rsidRPr="00A07589">
        <w:rPr>
          <w:sz w:val="28"/>
          <w:szCs w:val="28"/>
          <w:lang w:val="en-US"/>
        </w:rPr>
        <w:t>ROA</w:t>
      </w:r>
      <w:r w:rsidRPr="00A07589">
        <w:rPr>
          <w:sz w:val="28"/>
          <w:szCs w:val="28"/>
        </w:rPr>
        <w:t xml:space="preserve"> и рентабельности собственного капитала ROE . </w:t>
      </w:r>
      <w:r w:rsidR="00D20545">
        <w:rPr>
          <w:sz w:val="28"/>
          <w:szCs w:val="28"/>
        </w:rPr>
        <w:t xml:space="preserve"> </w:t>
      </w:r>
      <w:r w:rsidRPr="00A07589">
        <w:rPr>
          <w:sz w:val="28"/>
          <w:szCs w:val="28"/>
        </w:rPr>
        <w:t>Сделать вывод об уровне финансового риска.</w:t>
      </w:r>
    </w:p>
    <w:p w14:paraId="113DCE9D" w14:textId="73B9FB35" w:rsidR="009D4724" w:rsidRPr="00A07589" w:rsidRDefault="009D4724"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6DD6D15C" w14:textId="77777777" w:rsidR="00D622CB" w:rsidRPr="00A07589" w:rsidRDefault="00D622CB" w:rsidP="00D622CB">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Задание 19.</w:t>
      </w:r>
      <w:r w:rsidRPr="00A07589">
        <w:rPr>
          <w:rFonts w:ascii="Times New Roman" w:eastAsia="Times New Roman" w:hAnsi="Times New Roman" w:cs="Times New Roman"/>
          <w:sz w:val="28"/>
          <w:szCs w:val="28"/>
          <w:lang w:eastAsia="ru-RU"/>
        </w:rPr>
        <w:t xml:space="preserve"> </w:t>
      </w:r>
    </w:p>
    <w:p w14:paraId="37EC1BF3" w14:textId="2216B8CF" w:rsidR="009D4724" w:rsidRPr="00A07589" w:rsidRDefault="009D4724" w:rsidP="00C51CEA">
      <w:pPr>
        <w:pStyle w:val="21"/>
        <w:spacing w:after="0" w:line="240" w:lineRule="auto"/>
        <w:ind w:right="57" w:firstLine="851"/>
        <w:jc w:val="both"/>
        <w:rPr>
          <w:sz w:val="28"/>
          <w:szCs w:val="28"/>
        </w:rPr>
      </w:pPr>
      <w:r w:rsidRPr="00A07589">
        <w:rPr>
          <w:sz w:val="28"/>
          <w:szCs w:val="28"/>
        </w:rPr>
        <w:t>Определить размер ежегодных платежей для погашения в течении 4 лет кредита величиной 80 000 у.е. выданного под ставку процента 12 %. (Проценты начисляются и выплачиваются ежегодно).</w:t>
      </w:r>
    </w:p>
    <w:p w14:paraId="4748DEFC" w14:textId="77777777" w:rsidR="00B23A64" w:rsidRDefault="00B23A64" w:rsidP="00C51CEA">
      <w:pPr>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14:paraId="6DACB7D7" w14:textId="5BAAECBC" w:rsidR="00D10542" w:rsidRPr="00A07589" w:rsidRDefault="00D10542" w:rsidP="00C51CEA">
      <w:pPr>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07589">
        <w:rPr>
          <w:rFonts w:ascii="Times New Roman" w:eastAsia="Times New Roman" w:hAnsi="Times New Roman" w:cs="Times New Roman"/>
          <w:b/>
          <w:sz w:val="28"/>
          <w:szCs w:val="28"/>
          <w:lang w:eastAsia="ru-RU"/>
        </w:rPr>
        <w:t xml:space="preserve">Задание </w:t>
      </w:r>
      <w:r w:rsidR="00C51CEA" w:rsidRPr="00A07589">
        <w:rPr>
          <w:rFonts w:ascii="Times New Roman" w:eastAsia="Times New Roman" w:hAnsi="Times New Roman" w:cs="Times New Roman"/>
          <w:b/>
          <w:sz w:val="28"/>
          <w:szCs w:val="28"/>
          <w:lang w:eastAsia="ru-RU"/>
        </w:rPr>
        <w:t>2</w:t>
      </w:r>
      <w:r w:rsidR="00A07589" w:rsidRPr="00A07589">
        <w:rPr>
          <w:rFonts w:ascii="Times New Roman" w:eastAsia="Times New Roman" w:hAnsi="Times New Roman" w:cs="Times New Roman"/>
          <w:b/>
          <w:sz w:val="28"/>
          <w:szCs w:val="28"/>
          <w:lang w:eastAsia="ru-RU"/>
        </w:rPr>
        <w:t>0</w:t>
      </w:r>
      <w:r w:rsidRPr="00A07589">
        <w:rPr>
          <w:rFonts w:ascii="Times New Roman" w:eastAsia="Times New Roman" w:hAnsi="Times New Roman" w:cs="Times New Roman"/>
          <w:b/>
          <w:sz w:val="28"/>
          <w:szCs w:val="28"/>
          <w:lang w:eastAsia="ru-RU"/>
        </w:rPr>
        <w:t>.</w:t>
      </w:r>
      <w:r w:rsidRPr="00A07589">
        <w:rPr>
          <w:rFonts w:ascii="Times New Roman" w:eastAsia="Times New Roman" w:hAnsi="Times New Roman" w:cs="Times New Roman"/>
          <w:sz w:val="28"/>
          <w:szCs w:val="28"/>
          <w:lang w:eastAsia="ru-RU"/>
        </w:rPr>
        <w:t xml:space="preserve"> </w:t>
      </w:r>
    </w:p>
    <w:p w14:paraId="0D2E3044" w14:textId="6A515338" w:rsidR="007B745F" w:rsidRPr="00A07589" w:rsidRDefault="007B745F"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Компания в отчетном периоде работал</w:t>
      </w:r>
      <w:r w:rsidR="00070FE8" w:rsidRPr="00A07589">
        <w:rPr>
          <w:rFonts w:ascii="Times New Roman" w:eastAsia="Times New Roman" w:hAnsi="Times New Roman" w:cs="Times New Roman"/>
          <w:sz w:val="28"/>
          <w:szCs w:val="28"/>
          <w:lang w:eastAsia="ru-RU"/>
        </w:rPr>
        <w:t>а</w:t>
      </w:r>
      <w:r w:rsidRPr="00A07589">
        <w:rPr>
          <w:rFonts w:ascii="Times New Roman" w:eastAsia="Times New Roman" w:hAnsi="Times New Roman" w:cs="Times New Roman"/>
          <w:sz w:val="28"/>
          <w:szCs w:val="28"/>
          <w:lang w:eastAsia="ru-RU"/>
        </w:rPr>
        <w:t xml:space="preserve"> только на собственном капитале, объем которого составляет 1400 млн. у.е.  Выручка составила 3000 млн. у.е., затраты на производство продукции 1800 млн. у.е.</w:t>
      </w:r>
    </w:p>
    <w:p w14:paraId="7F4D3841" w14:textId="77777777" w:rsidR="00EC4E89" w:rsidRPr="00A07589" w:rsidRDefault="007B745F"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Финансовый </w:t>
      </w:r>
      <w:r w:rsidR="00070FE8" w:rsidRPr="00A07589">
        <w:rPr>
          <w:rFonts w:ascii="Times New Roman" w:eastAsia="Times New Roman" w:hAnsi="Times New Roman" w:cs="Times New Roman"/>
          <w:sz w:val="28"/>
          <w:szCs w:val="28"/>
          <w:lang w:eastAsia="ru-RU"/>
        </w:rPr>
        <w:t>менеджер</w:t>
      </w:r>
      <w:r w:rsidRPr="00A07589">
        <w:rPr>
          <w:rFonts w:ascii="Times New Roman" w:eastAsia="Times New Roman" w:hAnsi="Times New Roman" w:cs="Times New Roman"/>
          <w:sz w:val="28"/>
          <w:szCs w:val="28"/>
          <w:lang w:eastAsia="ru-RU"/>
        </w:rPr>
        <w:t xml:space="preserve"> предлагает изменить структуру капитала компании, уменьшив собственный капитал до 800 млн. у.е., а оставшуюся потребность </w:t>
      </w:r>
      <w:r w:rsidR="00DA1D24" w:rsidRPr="00A07589">
        <w:rPr>
          <w:rFonts w:ascii="Times New Roman" w:eastAsia="Times New Roman" w:hAnsi="Times New Roman" w:cs="Times New Roman"/>
          <w:sz w:val="28"/>
          <w:szCs w:val="28"/>
          <w:lang w:eastAsia="ru-RU"/>
        </w:rPr>
        <w:t>в источниках финансирования обеспечить за счет кредитных ресурсов. Процентная ставка по кредиту 14% годовых. Компания уплачивает налог на прибыль по ставке 20 %.</w:t>
      </w:r>
      <w:r w:rsidR="00AA362A" w:rsidRPr="00A07589">
        <w:rPr>
          <w:rFonts w:ascii="Times New Roman" w:eastAsia="Times New Roman" w:hAnsi="Times New Roman" w:cs="Times New Roman"/>
          <w:sz w:val="28"/>
          <w:szCs w:val="28"/>
          <w:lang w:eastAsia="ru-RU"/>
        </w:rPr>
        <w:t xml:space="preserve">   </w:t>
      </w:r>
    </w:p>
    <w:p w14:paraId="39A4E791" w14:textId="33B3E3CD" w:rsidR="00DA1D24" w:rsidRPr="00A07589" w:rsidRDefault="00EC4E89" w:rsidP="00DA1D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Проведите необходимые расчеты и определите, в</w:t>
      </w:r>
      <w:r w:rsidR="00DA1D24" w:rsidRPr="00A07589">
        <w:rPr>
          <w:rFonts w:ascii="Times New Roman" w:eastAsia="Times New Roman" w:hAnsi="Times New Roman" w:cs="Times New Roman"/>
          <w:sz w:val="28"/>
          <w:szCs w:val="28"/>
          <w:lang w:eastAsia="ru-RU"/>
        </w:rPr>
        <w:t xml:space="preserve">ыгодно ли для компании </w:t>
      </w:r>
      <w:r w:rsidRPr="00A07589">
        <w:rPr>
          <w:rFonts w:ascii="Times New Roman" w:eastAsia="Times New Roman" w:hAnsi="Times New Roman" w:cs="Times New Roman"/>
          <w:sz w:val="28"/>
          <w:szCs w:val="28"/>
          <w:lang w:eastAsia="ru-RU"/>
        </w:rPr>
        <w:t>предлагаемое</w:t>
      </w:r>
      <w:r w:rsidR="00DA1D24" w:rsidRPr="00A07589">
        <w:rPr>
          <w:rFonts w:ascii="Times New Roman" w:eastAsia="Times New Roman" w:hAnsi="Times New Roman" w:cs="Times New Roman"/>
          <w:sz w:val="28"/>
          <w:szCs w:val="28"/>
          <w:lang w:eastAsia="ru-RU"/>
        </w:rPr>
        <w:t xml:space="preserve"> изменение в структуре капитала?</w:t>
      </w:r>
    </w:p>
    <w:p w14:paraId="167BC71C" w14:textId="77777777" w:rsidR="00B23A64" w:rsidRDefault="00B23A64"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5510ED8E" w14:textId="213F5A66" w:rsidR="00D10542" w:rsidRPr="00A07589" w:rsidRDefault="00D10542"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 xml:space="preserve">Задание </w:t>
      </w:r>
      <w:r w:rsidR="009D4724" w:rsidRPr="00A07589">
        <w:rPr>
          <w:rFonts w:ascii="Times New Roman" w:eastAsia="Times New Roman" w:hAnsi="Times New Roman" w:cs="Times New Roman"/>
          <w:b/>
          <w:sz w:val="28"/>
          <w:szCs w:val="28"/>
          <w:lang w:eastAsia="ru-RU"/>
        </w:rPr>
        <w:t>2</w:t>
      </w:r>
      <w:r w:rsidR="00A07589" w:rsidRPr="00A07589">
        <w:rPr>
          <w:rFonts w:ascii="Times New Roman" w:eastAsia="Times New Roman" w:hAnsi="Times New Roman" w:cs="Times New Roman"/>
          <w:b/>
          <w:sz w:val="28"/>
          <w:szCs w:val="28"/>
          <w:lang w:eastAsia="ru-RU"/>
        </w:rPr>
        <w:t>1</w:t>
      </w:r>
      <w:r w:rsidRPr="00A07589">
        <w:rPr>
          <w:rFonts w:ascii="Times New Roman" w:eastAsia="Times New Roman" w:hAnsi="Times New Roman" w:cs="Times New Roman"/>
          <w:b/>
          <w:sz w:val="28"/>
          <w:szCs w:val="28"/>
          <w:lang w:eastAsia="ru-RU"/>
        </w:rPr>
        <w:t>.</w:t>
      </w:r>
    </w:p>
    <w:p w14:paraId="1228B26B" w14:textId="77777777" w:rsidR="009D4724" w:rsidRPr="00A07589" w:rsidRDefault="009D4724"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lastRenderedPageBreak/>
        <w:t>Рассчитать значение показателя чистого приведенного дохода для инвестиционного проекта, рассчитанного на четыре года, требующего первоначальных инвестиций в размере 18000 тыс. руб. и имеющего предполагаемые денежные притоки:</w:t>
      </w:r>
    </w:p>
    <w:p w14:paraId="56C713DC" w14:textId="47A41495"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1-й год     4000 тыс. у.е.;</w:t>
      </w:r>
      <w:r w:rsidR="00D20545">
        <w:rPr>
          <w:rFonts w:ascii="Times New Roman" w:eastAsia="Times New Roman" w:hAnsi="Times New Roman" w:cs="Times New Roman"/>
          <w:sz w:val="28"/>
          <w:szCs w:val="28"/>
          <w:lang w:eastAsia="ru-RU"/>
        </w:rPr>
        <w:t xml:space="preserve"> </w:t>
      </w:r>
      <w:r w:rsidR="00D20545">
        <w:rPr>
          <w:rFonts w:ascii="Times New Roman" w:eastAsia="Times New Roman" w:hAnsi="Times New Roman" w:cs="Times New Roman"/>
          <w:sz w:val="28"/>
          <w:szCs w:val="28"/>
          <w:lang w:eastAsia="ru-RU"/>
        </w:rPr>
        <w:tab/>
      </w:r>
      <w:r w:rsidR="00D20545">
        <w:rPr>
          <w:rFonts w:ascii="Times New Roman" w:eastAsia="Times New Roman" w:hAnsi="Times New Roman" w:cs="Times New Roman"/>
          <w:sz w:val="28"/>
          <w:szCs w:val="28"/>
          <w:lang w:eastAsia="ru-RU"/>
        </w:rPr>
        <w:tab/>
      </w:r>
      <w:r w:rsidRPr="00A07589">
        <w:rPr>
          <w:rFonts w:ascii="Times New Roman" w:eastAsia="Times New Roman" w:hAnsi="Times New Roman" w:cs="Times New Roman"/>
          <w:sz w:val="28"/>
          <w:szCs w:val="28"/>
          <w:lang w:eastAsia="ru-RU"/>
        </w:rPr>
        <w:t>2-й год     4000 тыс. у.е.;</w:t>
      </w:r>
    </w:p>
    <w:p w14:paraId="13C778DF" w14:textId="3A0A177C"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3-й год     6000 тыс. у.е.;</w:t>
      </w:r>
      <w:r w:rsidR="00D20545">
        <w:rPr>
          <w:rFonts w:ascii="Times New Roman" w:eastAsia="Times New Roman" w:hAnsi="Times New Roman" w:cs="Times New Roman"/>
          <w:sz w:val="28"/>
          <w:szCs w:val="28"/>
          <w:lang w:eastAsia="ru-RU"/>
        </w:rPr>
        <w:tab/>
      </w:r>
      <w:r w:rsidR="00D20545">
        <w:rPr>
          <w:rFonts w:ascii="Times New Roman" w:eastAsia="Times New Roman" w:hAnsi="Times New Roman" w:cs="Times New Roman"/>
          <w:sz w:val="28"/>
          <w:szCs w:val="28"/>
          <w:lang w:eastAsia="ru-RU"/>
        </w:rPr>
        <w:tab/>
      </w:r>
      <w:r w:rsidRPr="00A07589">
        <w:rPr>
          <w:rFonts w:ascii="Times New Roman" w:eastAsia="Times New Roman" w:hAnsi="Times New Roman" w:cs="Times New Roman"/>
          <w:sz w:val="28"/>
          <w:szCs w:val="28"/>
          <w:lang w:eastAsia="ru-RU"/>
        </w:rPr>
        <w:t xml:space="preserve">4-й год     5000 тыс. у.е. </w:t>
      </w:r>
    </w:p>
    <w:p w14:paraId="6674C5C5" w14:textId="16F10E13"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Используется ставка дисконтирования   12 %. Является ли данный проект целесообразным для реализации?</w:t>
      </w:r>
    </w:p>
    <w:p w14:paraId="38B5A8BF" w14:textId="2C1789EB"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06C590DB" w14:textId="5A2E38AC"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2</w:t>
      </w:r>
      <w:r w:rsidRPr="00A07589">
        <w:rPr>
          <w:rFonts w:ascii="Times New Roman" w:eastAsia="Times New Roman" w:hAnsi="Times New Roman" w:cs="Times New Roman"/>
          <w:b/>
          <w:sz w:val="28"/>
          <w:szCs w:val="28"/>
          <w:lang w:eastAsia="ru-RU"/>
        </w:rPr>
        <w:t>.</w:t>
      </w:r>
    </w:p>
    <w:p w14:paraId="3369D063" w14:textId="7EB7C5E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Рассчитать основные показатели эффективности </w:t>
      </w:r>
      <w:r w:rsidR="00EC4E89" w:rsidRPr="00A07589">
        <w:rPr>
          <w:rFonts w:ascii="Times New Roman" w:eastAsia="Times New Roman" w:hAnsi="Times New Roman" w:cs="Times New Roman"/>
          <w:sz w:val="28"/>
          <w:szCs w:val="28"/>
          <w:lang w:eastAsia="ru-RU"/>
        </w:rPr>
        <w:t xml:space="preserve">(чистый приведенный доход, внутреннюю норму доходности, срок окупаемости, индекс рентабельности) </w:t>
      </w:r>
      <w:r w:rsidRPr="00A07589">
        <w:rPr>
          <w:rFonts w:ascii="Times New Roman" w:eastAsia="Times New Roman" w:hAnsi="Times New Roman" w:cs="Times New Roman"/>
          <w:sz w:val="28"/>
          <w:szCs w:val="28"/>
          <w:lang w:eastAsia="ru-RU"/>
        </w:rPr>
        <w:t>двух инвестиционных проектов А и В, генерирующих следующие денежные потоки в течение 4-х лет</w:t>
      </w:r>
      <w:r w:rsidR="00EC4E89" w:rsidRPr="00A07589">
        <w:rPr>
          <w:rFonts w:ascii="Times New Roman" w:eastAsia="Times New Roman" w:hAnsi="Times New Roman" w:cs="Times New Roman"/>
          <w:sz w:val="28"/>
          <w:szCs w:val="28"/>
          <w:lang w:eastAsia="ru-RU"/>
        </w:rPr>
        <w:t>.</w:t>
      </w:r>
    </w:p>
    <w:p w14:paraId="34867340" w14:textId="4FEEB536" w:rsidR="00EC4E89" w:rsidRDefault="00EC4E89" w:rsidP="00EC4E8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Используется ставка дисконтирования 12%. </w:t>
      </w:r>
    </w:p>
    <w:p w14:paraId="13AAAC64" w14:textId="77777777" w:rsidR="00232C6B" w:rsidRPr="00A07589" w:rsidRDefault="00232C6B" w:rsidP="00EC4E8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685"/>
        <w:gridCol w:w="3686"/>
      </w:tblGrid>
      <w:tr w:rsidR="00C51CEA" w:rsidRPr="00A07589" w14:paraId="0384F9C7" w14:textId="77777777" w:rsidTr="0003344F">
        <w:trPr>
          <w:trHeight w:val="465"/>
        </w:trPr>
        <w:tc>
          <w:tcPr>
            <w:tcW w:w="2235" w:type="dxa"/>
            <w:shd w:val="clear" w:color="auto" w:fill="auto"/>
          </w:tcPr>
          <w:p w14:paraId="38E4C108"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Год</w:t>
            </w:r>
          </w:p>
        </w:tc>
        <w:tc>
          <w:tcPr>
            <w:tcW w:w="3685" w:type="dxa"/>
            <w:shd w:val="clear" w:color="auto" w:fill="auto"/>
          </w:tcPr>
          <w:p w14:paraId="3ACE2241"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Проект А</w:t>
            </w:r>
          </w:p>
        </w:tc>
        <w:tc>
          <w:tcPr>
            <w:tcW w:w="3686" w:type="dxa"/>
            <w:shd w:val="clear" w:color="auto" w:fill="auto"/>
          </w:tcPr>
          <w:p w14:paraId="1104E2FF"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Проект В</w:t>
            </w:r>
          </w:p>
        </w:tc>
      </w:tr>
      <w:tr w:rsidR="00C51CEA" w:rsidRPr="00A07589" w14:paraId="3C003C9A" w14:textId="77777777" w:rsidTr="0003344F">
        <w:tc>
          <w:tcPr>
            <w:tcW w:w="2235" w:type="dxa"/>
            <w:shd w:val="clear" w:color="auto" w:fill="auto"/>
          </w:tcPr>
          <w:p w14:paraId="1F6EF00E"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0</w:t>
            </w:r>
          </w:p>
        </w:tc>
        <w:tc>
          <w:tcPr>
            <w:tcW w:w="3685" w:type="dxa"/>
            <w:shd w:val="clear" w:color="auto" w:fill="auto"/>
          </w:tcPr>
          <w:p w14:paraId="7DFC1BBA"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- 10000</w:t>
            </w:r>
          </w:p>
        </w:tc>
        <w:tc>
          <w:tcPr>
            <w:tcW w:w="3686" w:type="dxa"/>
            <w:shd w:val="clear" w:color="auto" w:fill="auto"/>
          </w:tcPr>
          <w:p w14:paraId="4BC0BC2F"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- 14000</w:t>
            </w:r>
          </w:p>
        </w:tc>
      </w:tr>
      <w:tr w:rsidR="00C51CEA" w:rsidRPr="00A07589" w14:paraId="3C70812C" w14:textId="77777777" w:rsidTr="0003344F">
        <w:tc>
          <w:tcPr>
            <w:tcW w:w="2235" w:type="dxa"/>
            <w:shd w:val="clear" w:color="auto" w:fill="auto"/>
          </w:tcPr>
          <w:p w14:paraId="7021BE81"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1</w:t>
            </w:r>
          </w:p>
        </w:tc>
        <w:tc>
          <w:tcPr>
            <w:tcW w:w="3685" w:type="dxa"/>
            <w:shd w:val="clear" w:color="auto" w:fill="auto"/>
          </w:tcPr>
          <w:p w14:paraId="59963D8B"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8000</w:t>
            </w:r>
          </w:p>
        </w:tc>
        <w:tc>
          <w:tcPr>
            <w:tcW w:w="3686" w:type="dxa"/>
            <w:shd w:val="clear" w:color="auto" w:fill="auto"/>
          </w:tcPr>
          <w:p w14:paraId="73C3DFE0"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4000</w:t>
            </w:r>
          </w:p>
        </w:tc>
      </w:tr>
      <w:tr w:rsidR="00C51CEA" w:rsidRPr="00A07589" w14:paraId="4BCB42F5" w14:textId="77777777" w:rsidTr="0003344F">
        <w:tc>
          <w:tcPr>
            <w:tcW w:w="2235" w:type="dxa"/>
            <w:shd w:val="clear" w:color="auto" w:fill="auto"/>
          </w:tcPr>
          <w:p w14:paraId="431844EF"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2</w:t>
            </w:r>
          </w:p>
        </w:tc>
        <w:tc>
          <w:tcPr>
            <w:tcW w:w="3685" w:type="dxa"/>
            <w:shd w:val="clear" w:color="auto" w:fill="auto"/>
          </w:tcPr>
          <w:p w14:paraId="15195766"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5000</w:t>
            </w:r>
          </w:p>
        </w:tc>
        <w:tc>
          <w:tcPr>
            <w:tcW w:w="3686" w:type="dxa"/>
            <w:shd w:val="clear" w:color="auto" w:fill="auto"/>
          </w:tcPr>
          <w:p w14:paraId="083A9DFA"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6000</w:t>
            </w:r>
          </w:p>
        </w:tc>
      </w:tr>
      <w:tr w:rsidR="00C51CEA" w:rsidRPr="00A07589" w14:paraId="5BAC97DD" w14:textId="77777777" w:rsidTr="0003344F">
        <w:tc>
          <w:tcPr>
            <w:tcW w:w="2235" w:type="dxa"/>
            <w:shd w:val="clear" w:color="auto" w:fill="auto"/>
          </w:tcPr>
          <w:p w14:paraId="4FD48140"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3</w:t>
            </w:r>
          </w:p>
        </w:tc>
        <w:tc>
          <w:tcPr>
            <w:tcW w:w="3685" w:type="dxa"/>
            <w:shd w:val="clear" w:color="auto" w:fill="auto"/>
          </w:tcPr>
          <w:p w14:paraId="266F62B2"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5000</w:t>
            </w:r>
          </w:p>
        </w:tc>
        <w:tc>
          <w:tcPr>
            <w:tcW w:w="3686" w:type="dxa"/>
            <w:shd w:val="clear" w:color="auto" w:fill="auto"/>
          </w:tcPr>
          <w:p w14:paraId="1A2A1677"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8000</w:t>
            </w:r>
          </w:p>
        </w:tc>
      </w:tr>
      <w:tr w:rsidR="00C51CEA" w:rsidRPr="00A07589" w14:paraId="7961C2F7" w14:textId="77777777" w:rsidTr="0003344F">
        <w:tc>
          <w:tcPr>
            <w:tcW w:w="2235" w:type="dxa"/>
            <w:shd w:val="clear" w:color="auto" w:fill="auto"/>
          </w:tcPr>
          <w:p w14:paraId="074AE1D0"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4</w:t>
            </w:r>
          </w:p>
        </w:tc>
        <w:tc>
          <w:tcPr>
            <w:tcW w:w="3685" w:type="dxa"/>
            <w:shd w:val="clear" w:color="auto" w:fill="auto"/>
          </w:tcPr>
          <w:p w14:paraId="5EC5AAF3"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2000</w:t>
            </w:r>
          </w:p>
        </w:tc>
        <w:tc>
          <w:tcPr>
            <w:tcW w:w="3686" w:type="dxa"/>
            <w:shd w:val="clear" w:color="auto" w:fill="auto"/>
          </w:tcPr>
          <w:p w14:paraId="603C0391" w14:textId="77777777" w:rsidR="00C51CEA" w:rsidRPr="00A07589" w:rsidRDefault="00C51CEA" w:rsidP="00C51CEA">
            <w:pPr>
              <w:widowControl w:val="0"/>
              <w:spacing w:after="0" w:line="240" w:lineRule="auto"/>
              <w:jc w:val="center"/>
              <w:rPr>
                <w:rFonts w:ascii="Times New Roman" w:eastAsia="Times New Roman" w:hAnsi="Times New Roman" w:cs="Times New Roman"/>
                <w:snapToGrid w:val="0"/>
                <w:sz w:val="24"/>
                <w:szCs w:val="20"/>
                <w:lang w:eastAsia="ru-RU"/>
              </w:rPr>
            </w:pPr>
            <w:r w:rsidRPr="00A07589">
              <w:rPr>
                <w:rFonts w:ascii="Times New Roman" w:eastAsia="Times New Roman" w:hAnsi="Times New Roman" w:cs="Times New Roman"/>
                <w:snapToGrid w:val="0"/>
                <w:sz w:val="24"/>
                <w:szCs w:val="20"/>
                <w:lang w:eastAsia="ru-RU"/>
              </w:rPr>
              <w:t>12000</w:t>
            </w:r>
          </w:p>
        </w:tc>
      </w:tr>
    </w:tbl>
    <w:p w14:paraId="36817026" w14:textId="77777777" w:rsidR="00C51CEA" w:rsidRPr="00A07589" w:rsidRDefault="00C51CEA" w:rsidP="00C51CEA">
      <w:pPr>
        <w:widowControl w:val="0"/>
        <w:spacing w:after="0" w:line="240" w:lineRule="auto"/>
        <w:ind w:firstLine="567"/>
        <w:jc w:val="both"/>
        <w:rPr>
          <w:rFonts w:ascii="Arial" w:eastAsia="SimSun" w:hAnsi="Arial" w:cs="Arial"/>
          <w:snapToGrid w:val="0"/>
          <w:sz w:val="24"/>
          <w:szCs w:val="20"/>
          <w:lang w:eastAsia="ru-RU"/>
        </w:rPr>
      </w:pPr>
    </w:p>
    <w:p w14:paraId="103BCCA8" w14:textId="77777777" w:rsidR="00EC4E89"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Сравнить проекты с точки зрения инвестиционной привлекательности. Для каких компаний мог бы быть целесообразным проект А, и для каких В? </w:t>
      </w:r>
    </w:p>
    <w:p w14:paraId="1931A484" w14:textId="252BDBDC" w:rsidR="00C51CEA" w:rsidRPr="00A07589" w:rsidRDefault="00EC4E89"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Ответ обосновать</w:t>
      </w:r>
      <w:r w:rsidR="00C51CEA" w:rsidRPr="00A07589">
        <w:rPr>
          <w:rFonts w:ascii="Times New Roman" w:eastAsia="Times New Roman" w:hAnsi="Times New Roman" w:cs="Times New Roman"/>
          <w:sz w:val="28"/>
          <w:szCs w:val="28"/>
          <w:lang w:eastAsia="ru-RU"/>
        </w:rPr>
        <w:t xml:space="preserve">. </w:t>
      </w:r>
    </w:p>
    <w:p w14:paraId="7722BEA2" w14:textId="77777777" w:rsidR="009D4724" w:rsidRPr="00A07589" w:rsidRDefault="009D4724" w:rsidP="009D4724">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825A249" w14:textId="6D322F6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3</w:t>
      </w:r>
      <w:r w:rsidRPr="00A07589">
        <w:rPr>
          <w:rFonts w:ascii="Times New Roman" w:eastAsia="Times New Roman" w:hAnsi="Times New Roman" w:cs="Times New Roman"/>
          <w:b/>
          <w:sz w:val="28"/>
          <w:szCs w:val="28"/>
          <w:lang w:eastAsia="ru-RU"/>
        </w:rPr>
        <w:t>.</w:t>
      </w:r>
    </w:p>
    <w:p w14:paraId="0614311C"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Чистая прибыль компании составляет 8 млн у.е. </w:t>
      </w:r>
    </w:p>
    <w:p w14:paraId="4FACA011"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 xml:space="preserve">40% прибыли компания собирается направить на выплату дивидендов, либо на выкуп акций. На текущий момент рыночная цена одной акции составляет 50 у.е. В обращении находится 0,8 млн. обыкновенных акций. </w:t>
      </w:r>
    </w:p>
    <w:p w14:paraId="2C857C0D"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Предполагается, что после выкупа соотношение P/E останется неизменным. Рассчитать ожидаемую цену акций компании после выкупа, если компании сможет выкупить акции по цене 52 у.е.  и сравнить выкуп с выплатой дивидендов с позиции интересов акционеров.</w:t>
      </w:r>
    </w:p>
    <w:p w14:paraId="5562119C" w14:textId="77777777" w:rsidR="00B23A64" w:rsidRDefault="00B23A64"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6CF9A65" w14:textId="720F70AA"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4</w:t>
      </w:r>
      <w:r w:rsidRPr="00A07589">
        <w:rPr>
          <w:rFonts w:ascii="Times New Roman" w:eastAsia="Times New Roman" w:hAnsi="Times New Roman" w:cs="Times New Roman"/>
          <w:b/>
          <w:sz w:val="28"/>
          <w:szCs w:val="28"/>
          <w:lang w:eastAsia="ru-RU"/>
        </w:rPr>
        <w:t>.</w:t>
      </w:r>
    </w:p>
    <w:p w14:paraId="12D5ABE6" w14:textId="1F8EC963"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Капитал компании составляет 20 млн у.е., из них, 30% -  собственный капитал. В обращении находится 2 млн обыкновенных акций, рыночная цена которых на текущий момент 30 у.е.</w:t>
      </w:r>
    </w:p>
    <w:p w14:paraId="2A30575F"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lastRenderedPageBreak/>
        <w:t xml:space="preserve">Требуемый объем инвестиций на следующий год составляет 6 млн у.е., структура капитала должна быть сохранена. Чистая прибыль компании – 8 млн у.е., используется модель выплаты дивидендов по остаточному принципу. </w:t>
      </w:r>
    </w:p>
    <w:p w14:paraId="1B948F90" w14:textId="77777777"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Рассчитайте показатели прибыль на акцию (EPS), коэффициент дивидендных выплат компании, дивидендную доходность, соотношение P/E.</w:t>
      </w:r>
    </w:p>
    <w:p w14:paraId="4BBF2A9F" w14:textId="77777777" w:rsidR="00B23A64" w:rsidRDefault="00B23A64"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3562E04C" w14:textId="2DBD219C" w:rsidR="00C51CEA" w:rsidRPr="00A07589" w:rsidRDefault="00C51CEA" w:rsidP="00C51CEA">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Задание 2</w:t>
      </w:r>
      <w:r w:rsidR="00A07589" w:rsidRPr="00A07589">
        <w:rPr>
          <w:rFonts w:ascii="Times New Roman" w:eastAsia="Times New Roman" w:hAnsi="Times New Roman" w:cs="Times New Roman"/>
          <w:b/>
          <w:sz w:val="28"/>
          <w:szCs w:val="28"/>
          <w:lang w:eastAsia="ru-RU"/>
        </w:rPr>
        <w:t>5</w:t>
      </w:r>
      <w:r w:rsidRPr="00A07589">
        <w:rPr>
          <w:rFonts w:ascii="Times New Roman" w:eastAsia="Times New Roman" w:hAnsi="Times New Roman" w:cs="Times New Roman"/>
          <w:b/>
          <w:sz w:val="28"/>
          <w:szCs w:val="28"/>
          <w:lang w:eastAsia="ru-RU"/>
        </w:rPr>
        <w:t>.</w:t>
      </w:r>
    </w:p>
    <w:p w14:paraId="60575392" w14:textId="6085606C" w:rsidR="00D622CB" w:rsidRDefault="00C51CEA" w:rsidP="00D205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07589">
        <w:rPr>
          <w:rFonts w:ascii="Times New Roman" w:eastAsia="Times New Roman" w:hAnsi="Times New Roman" w:cs="Times New Roman"/>
          <w:sz w:val="28"/>
          <w:szCs w:val="28"/>
          <w:lang w:eastAsia="ru-RU"/>
        </w:rPr>
        <w:t>Компания выплатила дивиденды за прошлый год в размере 800 у.е. на акцию. На будущее прогнозируется ежегодный прирост дивидендов на 4% в год. Какова должна быть текущая рыночная стоимость акции, если ставка требуемой доходности для акций с аналогичным уровнем риска составляет 18%?</w:t>
      </w:r>
    </w:p>
    <w:p w14:paraId="77D0FFB3" w14:textId="77777777" w:rsidR="00B23A64" w:rsidRPr="00A07589" w:rsidRDefault="00B23A64" w:rsidP="00D2054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335CBE59" w14:textId="7EE68AF1" w:rsidR="00D10542" w:rsidRDefault="00D10542" w:rsidP="00D10542">
      <w:pPr>
        <w:tabs>
          <w:tab w:val="left" w:pos="993"/>
          <w:tab w:val="left" w:pos="1134"/>
        </w:tabs>
        <w:spacing w:after="0" w:line="360" w:lineRule="auto"/>
        <w:jc w:val="both"/>
        <w:rPr>
          <w:rFonts w:ascii="Times New Roman" w:eastAsia="Times New Roman" w:hAnsi="Times New Roman" w:cs="Times New Roman"/>
          <w:b/>
          <w:sz w:val="28"/>
          <w:szCs w:val="28"/>
        </w:rPr>
      </w:pPr>
      <w:r w:rsidRPr="00A07589">
        <w:rPr>
          <w:rFonts w:ascii="Times New Roman" w:eastAsia="Times New Roman" w:hAnsi="Times New Roman" w:cs="Times New Roman"/>
          <w:b/>
          <w:sz w:val="28"/>
          <w:szCs w:val="28"/>
        </w:rPr>
        <w:t>Примерные тестовые задания</w:t>
      </w:r>
    </w:p>
    <w:p w14:paraId="07FF2AF0" w14:textId="21A0093B" w:rsidR="00D10542" w:rsidRPr="00A07589" w:rsidRDefault="00837649" w:rsidP="00F732A7">
      <w:pPr>
        <w:spacing w:after="0" w:line="240" w:lineRule="auto"/>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Т</w:t>
      </w:r>
      <w:r w:rsidR="007F69F3" w:rsidRPr="00A07589">
        <w:rPr>
          <w:rFonts w:ascii="Times New Roman" w:eastAsia="Times New Roman" w:hAnsi="Times New Roman" w:cs="Times New Roman"/>
          <w:b/>
          <w:sz w:val="28"/>
          <w:szCs w:val="28"/>
          <w:lang w:eastAsia="ru-RU"/>
        </w:rPr>
        <w:t>ема 1.</w:t>
      </w:r>
    </w:p>
    <w:p w14:paraId="50377C30" w14:textId="0E3F66CC" w:rsidR="00F11DC0" w:rsidRPr="00A07589" w:rsidRDefault="00F11DC0" w:rsidP="00F732A7">
      <w:pPr>
        <w:numPr>
          <w:ilvl w:val="0"/>
          <w:numId w:val="5"/>
        </w:numPr>
        <w:tabs>
          <w:tab w:val="left" w:pos="0"/>
        </w:tabs>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К задачам современного финансового менеджмента относится:</w:t>
      </w:r>
    </w:p>
    <w:p w14:paraId="7BA4121A" w14:textId="23F6B0EF"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а) </w:t>
      </w:r>
      <w:r w:rsidR="00F732A7" w:rsidRPr="00A07589">
        <w:rPr>
          <w:rFonts w:ascii="Times New Roman" w:eastAsia="Calibri" w:hAnsi="Times New Roman" w:cs="Times New Roman"/>
          <w:sz w:val="24"/>
        </w:rPr>
        <w:t>минимизация финансового риска компании;</w:t>
      </w:r>
    </w:p>
    <w:p w14:paraId="60577963"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б) обеспечение информационной безопасности;</w:t>
      </w:r>
    </w:p>
    <w:p w14:paraId="16D8B43E" w14:textId="0EA00FC6"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в) </w:t>
      </w:r>
      <w:r w:rsidR="00F732A7" w:rsidRPr="00A07589">
        <w:rPr>
          <w:rFonts w:ascii="Times New Roman" w:eastAsia="Calibri" w:hAnsi="Times New Roman" w:cs="Times New Roman"/>
          <w:sz w:val="24"/>
        </w:rPr>
        <w:t>оптимизация структуры капитала;</w:t>
      </w:r>
    </w:p>
    <w:p w14:paraId="128769DF"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г) максимизация показателей ликвидности и платежеспособности.</w:t>
      </w:r>
    </w:p>
    <w:p w14:paraId="6FF53E17"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p>
    <w:p w14:paraId="2E5BED65" w14:textId="6CFA3120" w:rsidR="00F11DC0" w:rsidRPr="00A07589" w:rsidRDefault="00F732A7" w:rsidP="00F732A7">
      <w:pPr>
        <w:numPr>
          <w:ilvl w:val="0"/>
          <w:numId w:val="5"/>
        </w:numPr>
        <w:tabs>
          <w:tab w:val="left" w:pos="0"/>
        </w:tabs>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Стратегической</w:t>
      </w:r>
      <w:r w:rsidR="00F11DC0" w:rsidRPr="00A07589">
        <w:rPr>
          <w:rFonts w:ascii="Times New Roman" w:eastAsia="Calibri" w:hAnsi="Times New Roman" w:cs="Times New Roman"/>
          <w:b/>
          <w:sz w:val="24"/>
        </w:rPr>
        <w:t xml:space="preserve"> целью финансового менеджмента является:</w:t>
      </w:r>
    </w:p>
    <w:p w14:paraId="17AF0B0B"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а) увеличение капитала акционеров компании; </w:t>
      </w:r>
    </w:p>
    <w:p w14:paraId="3147662F"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б) оптимизация структуры капитала компании;</w:t>
      </w:r>
    </w:p>
    <w:p w14:paraId="1B27F3F7"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 расширение существующего рыночного сегмента;</w:t>
      </w:r>
    </w:p>
    <w:p w14:paraId="66C70ADE"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г) увеличение прибыли компании.</w:t>
      </w:r>
    </w:p>
    <w:p w14:paraId="7CF8D311" w14:textId="77777777" w:rsidR="00F11DC0" w:rsidRPr="00A07589" w:rsidRDefault="00F11DC0" w:rsidP="00F732A7">
      <w:pPr>
        <w:tabs>
          <w:tab w:val="left" w:pos="8931"/>
        </w:tabs>
        <w:spacing w:after="0" w:line="240" w:lineRule="auto"/>
        <w:jc w:val="both"/>
        <w:rPr>
          <w:rFonts w:ascii="Times New Roman" w:eastAsia="Calibri" w:hAnsi="Times New Roman" w:cs="Times New Roman"/>
          <w:sz w:val="24"/>
        </w:rPr>
      </w:pPr>
    </w:p>
    <w:p w14:paraId="70C62D02" w14:textId="77777777" w:rsidR="00F11DC0" w:rsidRPr="00A07589" w:rsidRDefault="00F11DC0" w:rsidP="00F732A7">
      <w:pPr>
        <w:numPr>
          <w:ilvl w:val="0"/>
          <w:numId w:val="5"/>
        </w:numPr>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Для финансовых менеджеров приоритетными являются интересы:</w:t>
      </w:r>
    </w:p>
    <w:p w14:paraId="52651825" w14:textId="1B6C6578" w:rsidR="00F11DC0" w:rsidRPr="00A07589" w:rsidRDefault="00F11DC0" w:rsidP="00F732A7">
      <w:pPr>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а)</w:t>
      </w:r>
      <w:r w:rsidR="00F732A7" w:rsidRPr="00A07589">
        <w:rPr>
          <w:rFonts w:ascii="Times New Roman" w:eastAsia="Calibri" w:hAnsi="Times New Roman" w:cs="Times New Roman"/>
          <w:sz w:val="24"/>
        </w:rPr>
        <w:t xml:space="preserve"> покупателей и заказчиков;</w:t>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0054387E">
        <w:rPr>
          <w:rFonts w:ascii="Times New Roman" w:eastAsia="Calibri" w:hAnsi="Times New Roman" w:cs="Times New Roman"/>
          <w:sz w:val="24"/>
        </w:rPr>
        <w:tab/>
      </w:r>
      <w:r w:rsidRPr="00A07589">
        <w:rPr>
          <w:rFonts w:ascii="Times New Roman" w:eastAsia="Calibri" w:hAnsi="Times New Roman" w:cs="Times New Roman"/>
          <w:sz w:val="24"/>
        </w:rPr>
        <w:t>б) налоговых органов;</w:t>
      </w:r>
    </w:p>
    <w:p w14:paraId="66EAAFB0" w14:textId="72DEC790" w:rsidR="00F11DC0" w:rsidRPr="00A07589" w:rsidRDefault="00F11DC0" w:rsidP="00F732A7">
      <w:pPr>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w:t>
      </w:r>
      <w:r w:rsidR="00F732A7" w:rsidRPr="00A07589">
        <w:rPr>
          <w:rFonts w:ascii="Times New Roman" w:eastAsia="Calibri" w:hAnsi="Times New Roman" w:cs="Times New Roman"/>
          <w:sz w:val="24"/>
        </w:rPr>
        <w:t xml:space="preserve"> собственников;</w:t>
      </w:r>
      <w:r w:rsidR="00F732A7"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0054387E">
        <w:rPr>
          <w:rFonts w:ascii="Times New Roman" w:eastAsia="Calibri" w:hAnsi="Times New Roman" w:cs="Times New Roman"/>
          <w:sz w:val="24"/>
        </w:rPr>
        <w:tab/>
      </w:r>
      <w:r w:rsidR="0054387E">
        <w:rPr>
          <w:rFonts w:ascii="Times New Roman" w:eastAsia="Calibri" w:hAnsi="Times New Roman" w:cs="Times New Roman"/>
          <w:sz w:val="24"/>
        </w:rPr>
        <w:tab/>
      </w:r>
      <w:r w:rsidRPr="00A07589">
        <w:rPr>
          <w:rFonts w:ascii="Times New Roman" w:eastAsia="Calibri" w:hAnsi="Times New Roman" w:cs="Times New Roman"/>
          <w:sz w:val="24"/>
        </w:rPr>
        <w:t>г) кредиторов.</w:t>
      </w:r>
    </w:p>
    <w:p w14:paraId="5462F397" w14:textId="77777777" w:rsidR="00F11DC0" w:rsidRPr="00A07589" w:rsidRDefault="00F11DC0" w:rsidP="00F732A7">
      <w:pPr>
        <w:spacing w:after="0" w:line="240" w:lineRule="auto"/>
        <w:jc w:val="both"/>
        <w:rPr>
          <w:rFonts w:ascii="Times New Roman" w:eastAsia="Calibri" w:hAnsi="Times New Roman" w:cs="Times New Roman"/>
          <w:sz w:val="24"/>
        </w:rPr>
      </w:pPr>
    </w:p>
    <w:p w14:paraId="7327BCF9" w14:textId="77EF19E8" w:rsidR="00F11DC0" w:rsidRPr="00A07589" w:rsidRDefault="00F11DC0" w:rsidP="00F732A7">
      <w:pPr>
        <w:numPr>
          <w:ilvl w:val="0"/>
          <w:numId w:val="5"/>
        </w:numPr>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К концепциям финансового менеджмента относится:</w:t>
      </w:r>
    </w:p>
    <w:p w14:paraId="5689837B" w14:textId="2F4312E1"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 xml:space="preserve">а) </w:t>
      </w:r>
      <w:r w:rsidR="00F732A7" w:rsidRPr="00A07589">
        <w:rPr>
          <w:rFonts w:ascii="Times New Roman" w:eastAsia="Calibri" w:hAnsi="Times New Roman" w:cs="Times New Roman"/>
          <w:sz w:val="24"/>
        </w:rPr>
        <w:t>концепция максимизации рентабельности</w:t>
      </w:r>
      <w:r w:rsidRPr="00A07589">
        <w:rPr>
          <w:rFonts w:ascii="Times New Roman" w:eastAsia="Calibri" w:hAnsi="Times New Roman" w:cs="Times New Roman"/>
          <w:sz w:val="24"/>
        </w:rPr>
        <w:t>;</w:t>
      </w:r>
    </w:p>
    <w:p w14:paraId="7485FC98" w14:textId="77777777"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б) концепция сокращения расходов;</w:t>
      </w:r>
    </w:p>
    <w:p w14:paraId="5338372C" w14:textId="77777777"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 концепция самофинансирования;</w:t>
      </w:r>
    </w:p>
    <w:p w14:paraId="2EA978D0" w14:textId="7E14391E" w:rsidR="00F11DC0" w:rsidRPr="00A07589" w:rsidRDefault="00F11DC0" w:rsidP="00F732A7">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г</w:t>
      </w:r>
      <w:r w:rsidR="00F732A7" w:rsidRPr="00A07589">
        <w:rPr>
          <w:rFonts w:ascii="Times New Roman" w:eastAsia="Calibri" w:hAnsi="Times New Roman" w:cs="Times New Roman"/>
          <w:sz w:val="24"/>
        </w:rPr>
        <w:t>) концепция эффективности рынка</w:t>
      </w:r>
      <w:r w:rsidRPr="00A07589">
        <w:rPr>
          <w:rFonts w:ascii="Times New Roman" w:eastAsia="Calibri" w:hAnsi="Times New Roman" w:cs="Times New Roman"/>
          <w:sz w:val="24"/>
        </w:rPr>
        <w:t>.</w:t>
      </w:r>
    </w:p>
    <w:p w14:paraId="68E02DBB" w14:textId="7B474642" w:rsidR="00026C64" w:rsidRPr="00A07589" w:rsidRDefault="00026C64" w:rsidP="00F732A7">
      <w:pPr>
        <w:tabs>
          <w:tab w:val="num" w:pos="0"/>
        </w:tabs>
        <w:spacing w:after="0" w:line="240" w:lineRule="auto"/>
        <w:jc w:val="both"/>
        <w:rPr>
          <w:rFonts w:ascii="Times New Roman" w:eastAsia="Calibri" w:hAnsi="Times New Roman" w:cs="Times New Roman"/>
          <w:sz w:val="24"/>
        </w:rPr>
      </w:pPr>
    </w:p>
    <w:p w14:paraId="78E6C2CD" w14:textId="17A0DB25" w:rsidR="00026C64" w:rsidRPr="00A07589" w:rsidRDefault="00026C64" w:rsidP="00026C64">
      <w:pPr>
        <w:numPr>
          <w:ilvl w:val="0"/>
          <w:numId w:val="5"/>
        </w:numPr>
        <w:spacing w:after="0" w:line="240" w:lineRule="auto"/>
        <w:jc w:val="both"/>
        <w:rPr>
          <w:rFonts w:ascii="Times New Roman" w:eastAsia="Calibri" w:hAnsi="Times New Roman" w:cs="Times New Roman"/>
          <w:b/>
          <w:sz w:val="24"/>
        </w:rPr>
      </w:pPr>
      <w:r w:rsidRPr="00A07589">
        <w:rPr>
          <w:rFonts w:ascii="Times New Roman" w:eastAsia="Calibri" w:hAnsi="Times New Roman" w:cs="Times New Roman"/>
          <w:b/>
          <w:sz w:val="24"/>
        </w:rPr>
        <w:t>Собственники компании более всего заинтересованы:</w:t>
      </w:r>
    </w:p>
    <w:p w14:paraId="7EB8747D" w14:textId="647D4F42" w:rsidR="00026C64" w:rsidRPr="00A07589" w:rsidRDefault="00026C64" w:rsidP="00026C64">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а) в росте объемов продаж;</w:t>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0054387E">
        <w:rPr>
          <w:rFonts w:ascii="Times New Roman" w:eastAsia="Calibri" w:hAnsi="Times New Roman" w:cs="Times New Roman"/>
          <w:sz w:val="24"/>
        </w:rPr>
        <w:tab/>
      </w:r>
      <w:r w:rsidRPr="00A07589">
        <w:rPr>
          <w:rFonts w:ascii="Times New Roman" w:eastAsia="Calibri" w:hAnsi="Times New Roman" w:cs="Times New Roman"/>
          <w:sz w:val="24"/>
        </w:rPr>
        <w:t>б) в росте стоимости акций компании;</w:t>
      </w:r>
    </w:p>
    <w:p w14:paraId="6431F85D" w14:textId="2FDC14F3" w:rsidR="00026C64" w:rsidRPr="00A07589" w:rsidRDefault="00026C64" w:rsidP="00026C64">
      <w:pPr>
        <w:tabs>
          <w:tab w:val="num" w:pos="0"/>
        </w:tabs>
        <w:spacing w:after="0" w:line="240" w:lineRule="auto"/>
        <w:jc w:val="both"/>
        <w:rPr>
          <w:rFonts w:ascii="Times New Roman" w:eastAsia="Calibri" w:hAnsi="Times New Roman" w:cs="Times New Roman"/>
          <w:sz w:val="24"/>
        </w:rPr>
      </w:pPr>
      <w:r w:rsidRPr="00A07589">
        <w:rPr>
          <w:rFonts w:ascii="Times New Roman" w:eastAsia="Calibri" w:hAnsi="Times New Roman" w:cs="Times New Roman"/>
          <w:sz w:val="24"/>
        </w:rPr>
        <w:t>в) в росте прибыли компании;</w:t>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Pr="00A07589">
        <w:rPr>
          <w:rFonts w:ascii="Times New Roman" w:eastAsia="Calibri" w:hAnsi="Times New Roman" w:cs="Times New Roman"/>
          <w:sz w:val="24"/>
        </w:rPr>
        <w:tab/>
      </w:r>
      <w:r w:rsidR="0054387E">
        <w:rPr>
          <w:rFonts w:ascii="Times New Roman" w:eastAsia="Calibri" w:hAnsi="Times New Roman" w:cs="Times New Roman"/>
          <w:sz w:val="24"/>
        </w:rPr>
        <w:tab/>
      </w:r>
      <w:r w:rsidRPr="00A07589">
        <w:rPr>
          <w:rFonts w:ascii="Times New Roman" w:eastAsia="Calibri" w:hAnsi="Times New Roman" w:cs="Times New Roman"/>
          <w:sz w:val="24"/>
        </w:rPr>
        <w:t>г) в росте дивидендного дохода.</w:t>
      </w:r>
    </w:p>
    <w:p w14:paraId="785F3E52" w14:textId="586C68C0" w:rsidR="00026C64" w:rsidRPr="00A07589" w:rsidRDefault="00026C64" w:rsidP="00F732A7">
      <w:pPr>
        <w:tabs>
          <w:tab w:val="num" w:pos="0"/>
        </w:tabs>
        <w:spacing w:after="0" w:line="240" w:lineRule="auto"/>
        <w:jc w:val="both"/>
        <w:rPr>
          <w:rFonts w:ascii="Times New Roman" w:eastAsia="Calibri" w:hAnsi="Times New Roman" w:cs="Times New Roman"/>
          <w:sz w:val="24"/>
        </w:rPr>
      </w:pPr>
    </w:p>
    <w:p w14:paraId="63806CF3" w14:textId="3BBB2E91" w:rsidR="00D10542" w:rsidRPr="00A07589" w:rsidRDefault="00837649" w:rsidP="00FF7B76">
      <w:pPr>
        <w:spacing w:after="0" w:line="360" w:lineRule="auto"/>
        <w:rPr>
          <w:rFonts w:ascii="Times New Roman" w:eastAsia="Times New Roman" w:hAnsi="Times New Roman" w:cs="Times New Roman"/>
          <w:b/>
          <w:sz w:val="28"/>
          <w:szCs w:val="28"/>
          <w:lang w:eastAsia="ru-RU"/>
        </w:rPr>
      </w:pPr>
      <w:r w:rsidRPr="00A07589">
        <w:rPr>
          <w:rFonts w:ascii="Times New Roman" w:eastAsia="Times New Roman" w:hAnsi="Times New Roman" w:cs="Times New Roman"/>
          <w:b/>
          <w:sz w:val="28"/>
          <w:szCs w:val="28"/>
          <w:lang w:eastAsia="ru-RU"/>
        </w:rPr>
        <w:t>Т</w:t>
      </w:r>
      <w:r w:rsidR="007F69F3" w:rsidRPr="00A07589">
        <w:rPr>
          <w:rFonts w:ascii="Times New Roman" w:eastAsia="Times New Roman" w:hAnsi="Times New Roman" w:cs="Times New Roman"/>
          <w:b/>
          <w:sz w:val="28"/>
          <w:szCs w:val="28"/>
          <w:lang w:eastAsia="ru-RU"/>
        </w:rPr>
        <w:t>ема 2.</w:t>
      </w:r>
    </w:p>
    <w:p w14:paraId="78FAAE25" w14:textId="1B828231" w:rsidR="00026C64" w:rsidRPr="00A07589" w:rsidRDefault="00A14C59" w:rsidP="00850958">
      <w:pPr>
        <w:pStyle w:val="af1"/>
        <w:numPr>
          <w:ilvl w:val="0"/>
          <w:numId w:val="13"/>
        </w:numPr>
        <w:tabs>
          <w:tab w:val="left" w:pos="360"/>
          <w:tab w:val="left" w:pos="540"/>
        </w:tabs>
        <w:jc w:val="both"/>
        <w:rPr>
          <w:b/>
          <w:bCs/>
        </w:rPr>
      </w:pPr>
      <w:r w:rsidRPr="00A07589">
        <w:rPr>
          <w:b/>
          <w:bCs/>
        </w:rPr>
        <w:t xml:space="preserve"> </w:t>
      </w:r>
      <w:r w:rsidR="003B4C19" w:rsidRPr="00A07589">
        <w:rPr>
          <w:b/>
          <w:bCs/>
        </w:rPr>
        <w:t xml:space="preserve">Согласно Закону 208 </w:t>
      </w:r>
      <w:r w:rsidR="003B4C19" w:rsidRPr="00A07589">
        <w:rPr>
          <w:b/>
          <w:bCs/>
        </w:rPr>
        <w:softHyphen/>
        <w:t>ФЗ «О консолидированной финансовой отчетности</w:t>
      </w:r>
      <w:proofErr w:type="gramStart"/>
      <w:r w:rsidR="003B4C19" w:rsidRPr="00A07589">
        <w:rPr>
          <w:b/>
          <w:bCs/>
        </w:rPr>
        <w:t>»</w:t>
      </w:r>
      <w:proofErr w:type="gramEnd"/>
      <w:r w:rsidR="003B4C19" w:rsidRPr="00A07589">
        <w:rPr>
          <w:b/>
          <w:bCs/>
        </w:rPr>
        <w:t xml:space="preserve"> финансовая отчетность в соответствии с МСФО должна публиковаться:</w:t>
      </w:r>
    </w:p>
    <w:p w14:paraId="43F7A941" w14:textId="78C9614C"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3B4C19" w:rsidRPr="00A07589">
        <w:rPr>
          <w:rFonts w:ascii="Times New Roman" w:hAnsi="Times New Roman" w:cs="Times New Roman"/>
          <w:sz w:val="24"/>
          <w:szCs w:val="24"/>
        </w:rPr>
        <w:t>всеми организациями, в уставном капитале которых присутствует иностранный капитал;</w:t>
      </w:r>
    </w:p>
    <w:p w14:paraId="0F2502C0" w14:textId="6A51C9D0"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б) </w:t>
      </w:r>
      <w:r w:rsidR="003B4C19" w:rsidRPr="00A07589">
        <w:rPr>
          <w:rFonts w:ascii="Times New Roman" w:hAnsi="Times New Roman" w:cs="Times New Roman"/>
          <w:sz w:val="24"/>
          <w:szCs w:val="24"/>
        </w:rPr>
        <w:t>компаниями, работающими с зарубежными партнерами или поставляющими свою продукцию на зарубежный рынок</w:t>
      </w:r>
      <w:r w:rsidRPr="00A07589">
        <w:rPr>
          <w:rFonts w:ascii="Times New Roman" w:hAnsi="Times New Roman" w:cs="Times New Roman"/>
          <w:sz w:val="24"/>
          <w:szCs w:val="24"/>
        </w:rPr>
        <w:t>;</w:t>
      </w:r>
    </w:p>
    <w:p w14:paraId="19E734F4" w14:textId="4267E7D8"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lastRenderedPageBreak/>
        <w:t xml:space="preserve">в) </w:t>
      </w:r>
      <w:r w:rsidR="003B4C19" w:rsidRPr="00A07589">
        <w:rPr>
          <w:rFonts w:ascii="Times New Roman" w:hAnsi="Times New Roman" w:cs="Times New Roman"/>
          <w:sz w:val="24"/>
          <w:szCs w:val="24"/>
        </w:rPr>
        <w:t xml:space="preserve">кредитными организациями, страховыми организациями и иными организациями, ценные бумаги которых допущены к обращению на организованных торгах; </w:t>
      </w:r>
    </w:p>
    <w:p w14:paraId="55E726C4" w14:textId="0F07C3C7" w:rsidR="00026C64" w:rsidRPr="00A07589" w:rsidRDefault="00026C64"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г) </w:t>
      </w:r>
      <w:r w:rsidR="003B4C19" w:rsidRPr="00A07589">
        <w:rPr>
          <w:rFonts w:ascii="Times New Roman" w:hAnsi="Times New Roman" w:cs="Times New Roman"/>
          <w:sz w:val="24"/>
          <w:szCs w:val="24"/>
        </w:rPr>
        <w:t>компаниями, доля госуд</w:t>
      </w:r>
      <w:r w:rsidR="009E538C" w:rsidRPr="00A07589">
        <w:rPr>
          <w:rFonts w:ascii="Times New Roman" w:hAnsi="Times New Roman" w:cs="Times New Roman"/>
          <w:sz w:val="24"/>
          <w:szCs w:val="24"/>
        </w:rPr>
        <w:t>а</w:t>
      </w:r>
      <w:r w:rsidR="003B4C19" w:rsidRPr="00A07589">
        <w:rPr>
          <w:rFonts w:ascii="Times New Roman" w:hAnsi="Times New Roman" w:cs="Times New Roman"/>
          <w:sz w:val="24"/>
          <w:szCs w:val="24"/>
        </w:rPr>
        <w:t xml:space="preserve">рственного </w:t>
      </w:r>
      <w:r w:rsidR="009E538C" w:rsidRPr="00A07589">
        <w:rPr>
          <w:rFonts w:ascii="Times New Roman" w:hAnsi="Times New Roman" w:cs="Times New Roman"/>
          <w:sz w:val="24"/>
          <w:szCs w:val="24"/>
        </w:rPr>
        <w:t>участия в которых превышает 50%</w:t>
      </w:r>
      <w:r w:rsidRPr="00A07589">
        <w:rPr>
          <w:rFonts w:ascii="Times New Roman" w:hAnsi="Times New Roman" w:cs="Times New Roman"/>
          <w:sz w:val="24"/>
          <w:szCs w:val="24"/>
        </w:rPr>
        <w:t>.</w:t>
      </w:r>
    </w:p>
    <w:p w14:paraId="5864D089" w14:textId="2EA0FC8D" w:rsidR="00026C64" w:rsidRPr="00A07589" w:rsidRDefault="00026C64" w:rsidP="00026C64">
      <w:pPr>
        <w:spacing w:after="0" w:line="240" w:lineRule="auto"/>
        <w:ind w:left="360"/>
        <w:jc w:val="both"/>
        <w:rPr>
          <w:rFonts w:ascii="Times New Roman" w:hAnsi="Times New Roman" w:cs="Times New Roman"/>
          <w:sz w:val="24"/>
          <w:szCs w:val="24"/>
        </w:rPr>
      </w:pPr>
    </w:p>
    <w:p w14:paraId="725200A3" w14:textId="5026149B" w:rsidR="005B32A6" w:rsidRPr="00A07589" w:rsidRDefault="005B32A6" w:rsidP="00850958">
      <w:pPr>
        <w:pStyle w:val="af1"/>
        <w:numPr>
          <w:ilvl w:val="0"/>
          <w:numId w:val="13"/>
        </w:numPr>
        <w:tabs>
          <w:tab w:val="left" w:pos="360"/>
          <w:tab w:val="left" w:pos="540"/>
        </w:tabs>
        <w:jc w:val="both"/>
        <w:rPr>
          <w:b/>
          <w:bCs/>
        </w:rPr>
      </w:pPr>
      <w:r w:rsidRPr="00A07589">
        <w:rPr>
          <w:b/>
          <w:bCs/>
        </w:rPr>
        <w:t xml:space="preserve"> </w:t>
      </w:r>
      <w:r w:rsidR="009E538C" w:rsidRPr="00A07589">
        <w:rPr>
          <w:b/>
          <w:bCs/>
        </w:rPr>
        <w:t>Компании в форме ПАО публикуют финансовую отчетность в соответствии с МСФО</w:t>
      </w:r>
      <w:r w:rsidRPr="00A07589">
        <w:rPr>
          <w:b/>
          <w:bCs/>
        </w:rPr>
        <w:t>:</w:t>
      </w:r>
    </w:p>
    <w:p w14:paraId="4EEF5CA2" w14:textId="7BE8EBDF"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9E538C" w:rsidRPr="00A07589">
        <w:rPr>
          <w:rFonts w:ascii="Times New Roman" w:hAnsi="Times New Roman" w:cs="Times New Roman"/>
          <w:sz w:val="24"/>
          <w:szCs w:val="24"/>
        </w:rPr>
        <w:t>в обязательном порядке, согласно законодательству</w:t>
      </w:r>
      <w:r w:rsidRPr="00A07589">
        <w:rPr>
          <w:rFonts w:ascii="Times New Roman" w:hAnsi="Times New Roman" w:cs="Times New Roman"/>
          <w:sz w:val="24"/>
          <w:szCs w:val="24"/>
        </w:rPr>
        <w:t>;</w:t>
      </w:r>
    </w:p>
    <w:p w14:paraId="4FC19096" w14:textId="54579403"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б) </w:t>
      </w:r>
      <w:r w:rsidR="009E538C" w:rsidRPr="00A07589">
        <w:rPr>
          <w:rFonts w:ascii="Times New Roman" w:hAnsi="Times New Roman" w:cs="Times New Roman"/>
          <w:sz w:val="24"/>
          <w:szCs w:val="24"/>
        </w:rPr>
        <w:t>в случае, если их акции торгуются на зарубежных финансовых биржах</w:t>
      </w:r>
      <w:r w:rsidRPr="00A07589">
        <w:rPr>
          <w:rFonts w:ascii="Times New Roman" w:hAnsi="Times New Roman" w:cs="Times New Roman"/>
          <w:sz w:val="24"/>
          <w:szCs w:val="24"/>
        </w:rPr>
        <w:t>;</w:t>
      </w:r>
    </w:p>
    <w:p w14:paraId="4FD4AD3F" w14:textId="571166E2"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9E538C" w:rsidRPr="00A07589">
        <w:rPr>
          <w:rFonts w:ascii="Times New Roman" w:hAnsi="Times New Roman" w:cs="Times New Roman"/>
          <w:sz w:val="24"/>
          <w:szCs w:val="24"/>
        </w:rPr>
        <w:t>если среди акционеров присутствуют иностранные физические или юридические лица</w:t>
      </w:r>
      <w:r w:rsidRPr="00A07589">
        <w:rPr>
          <w:rFonts w:ascii="Times New Roman" w:hAnsi="Times New Roman" w:cs="Times New Roman"/>
          <w:sz w:val="24"/>
          <w:szCs w:val="24"/>
        </w:rPr>
        <w:t>;</w:t>
      </w:r>
    </w:p>
    <w:p w14:paraId="2D07332A" w14:textId="3A86432C"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г) </w:t>
      </w:r>
      <w:r w:rsidR="009E538C" w:rsidRPr="00A07589">
        <w:rPr>
          <w:rFonts w:ascii="Times New Roman" w:hAnsi="Times New Roman" w:cs="Times New Roman"/>
          <w:sz w:val="24"/>
          <w:szCs w:val="24"/>
        </w:rPr>
        <w:t>ес</w:t>
      </w:r>
      <w:r w:rsidR="00B0593D" w:rsidRPr="00A07589">
        <w:rPr>
          <w:rFonts w:ascii="Times New Roman" w:hAnsi="Times New Roman" w:cs="Times New Roman"/>
          <w:sz w:val="24"/>
          <w:szCs w:val="24"/>
        </w:rPr>
        <w:t>ли компания осуществляет сделки с зарубежными партнерами</w:t>
      </w:r>
      <w:r w:rsidRPr="00A07589">
        <w:rPr>
          <w:rFonts w:ascii="Times New Roman" w:hAnsi="Times New Roman" w:cs="Times New Roman"/>
          <w:sz w:val="24"/>
          <w:szCs w:val="24"/>
        </w:rPr>
        <w:t>.</w:t>
      </w:r>
    </w:p>
    <w:p w14:paraId="6D9C6B5B" w14:textId="52199DF5" w:rsidR="005B32A6" w:rsidRPr="00A07589" w:rsidRDefault="005B32A6" w:rsidP="00850958">
      <w:pPr>
        <w:pStyle w:val="af1"/>
        <w:numPr>
          <w:ilvl w:val="0"/>
          <w:numId w:val="13"/>
        </w:numPr>
        <w:tabs>
          <w:tab w:val="left" w:pos="360"/>
          <w:tab w:val="left" w:pos="540"/>
        </w:tabs>
        <w:jc w:val="both"/>
        <w:rPr>
          <w:b/>
          <w:bCs/>
        </w:rPr>
      </w:pPr>
      <w:r w:rsidRPr="00A07589">
        <w:rPr>
          <w:b/>
          <w:bCs/>
        </w:rPr>
        <w:t xml:space="preserve"> </w:t>
      </w:r>
      <w:r w:rsidR="00AD548D" w:rsidRPr="00A07589">
        <w:rPr>
          <w:b/>
          <w:bCs/>
        </w:rPr>
        <w:t>Компании в форме ПАО публикуют финансовую отчетность</w:t>
      </w:r>
      <w:r w:rsidRPr="00A07589">
        <w:rPr>
          <w:b/>
          <w:bCs/>
        </w:rPr>
        <w:t>:</w:t>
      </w:r>
    </w:p>
    <w:p w14:paraId="24CF7141" w14:textId="6C43A49C"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AD548D" w:rsidRPr="00A07589">
        <w:rPr>
          <w:rFonts w:ascii="Times New Roman" w:hAnsi="Times New Roman" w:cs="Times New Roman"/>
          <w:sz w:val="24"/>
          <w:szCs w:val="24"/>
        </w:rPr>
        <w:t>обязательно в соответствии с МСФО и по желанию – с РСБУ</w:t>
      </w:r>
      <w:r w:rsidRPr="00A07589">
        <w:rPr>
          <w:rFonts w:ascii="Times New Roman" w:hAnsi="Times New Roman" w:cs="Times New Roman"/>
          <w:sz w:val="24"/>
          <w:szCs w:val="24"/>
        </w:rPr>
        <w:t>;</w:t>
      </w:r>
    </w:p>
    <w:p w14:paraId="4538935E" w14:textId="17A0CF3D"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б) </w:t>
      </w:r>
      <w:r w:rsidR="00AD548D" w:rsidRPr="00A07589">
        <w:rPr>
          <w:rFonts w:ascii="Times New Roman" w:hAnsi="Times New Roman" w:cs="Times New Roman"/>
          <w:sz w:val="24"/>
          <w:szCs w:val="24"/>
        </w:rPr>
        <w:t>обязательно в соответствии с РСБУ и по желанию – с МСФО</w:t>
      </w:r>
      <w:r w:rsidRPr="00A07589">
        <w:rPr>
          <w:rFonts w:ascii="Times New Roman" w:hAnsi="Times New Roman" w:cs="Times New Roman"/>
          <w:sz w:val="24"/>
          <w:szCs w:val="24"/>
        </w:rPr>
        <w:t>;</w:t>
      </w:r>
    </w:p>
    <w:p w14:paraId="267A654D" w14:textId="4C315052"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AD548D" w:rsidRPr="00A07589">
        <w:rPr>
          <w:rFonts w:ascii="Times New Roman" w:hAnsi="Times New Roman" w:cs="Times New Roman"/>
          <w:sz w:val="24"/>
          <w:szCs w:val="24"/>
        </w:rPr>
        <w:t>обязательно в соответствии и с МСФО, и с РСБУ</w:t>
      </w:r>
      <w:r w:rsidRPr="00A07589">
        <w:rPr>
          <w:rFonts w:ascii="Times New Roman" w:hAnsi="Times New Roman" w:cs="Times New Roman"/>
          <w:sz w:val="24"/>
          <w:szCs w:val="24"/>
        </w:rPr>
        <w:t>;</w:t>
      </w:r>
    </w:p>
    <w:p w14:paraId="408D00E2" w14:textId="7BC6D30D" w:rsidR="005B32A6" w:rsidRPr="00A07589" w:rsidRDefault="005B32A6"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г) </w:t>
      </w:r>
      <w:r w:rsidR="00AD548D" w:rsidRPr="00A07589">
        <w:rPr>
          <w:rFonts w:ascii="Times New Roman" w:hAnsi="Times New Roman" w:cs="Times New Roman"/>
          <w:sz w:val="24"/>
          <w:szCs w:val="24"/>
        </w:rPr>
        <w:t>только в одном из двух вариантов на выбор</w:t>
      </w:r>
      <w:r w:rsidRPr="00A07589">
        <w:rPr>
          <w:rFonts w:ascii="Times New Roman" w:hAnsi="Times New Roman" w:cs="Times New Roman"/>
          <w:sz w:val="24"/>
          <w:szCs w:val="24"/>
        </w:rPr>
        <w:t>.</w:t>
      </w:r>
    </w:p>
    <w:p w14:paraId="43960722" w14:textId="77777777" w:rsidR="005B32A6" w:rsidRPr="00A07589" w:rsidRDefault="005B32A6" w:rsidP="00026C64">
      <w:pPr>
        <w:spacing w:after="0" w:line="240" w:lineRule="auto"/>
        <w:ind w:left="360"/>
        <w:jc w:val="both"/>
        <w:rPr>
          <w:rFonts w:ascii="Times New Roman" w:hAnsi="Times New Roman" w:cs="Times New Roman"/>
          <w:sz w:val="24"/>
          <w:szCs w:val="24"/>
        </w:rPr>
      </w:pPr>
    </w:p>
    <w:p w14:paraId="75886106" w14:textId="50A0B075" w:rsidR="00A14C59" w:rsidRPr="00A07589" w:rsidRDefault="00AD548D" w:rsidP="00850958">
      <w:pPr>
        <w:pStyle w:val="af1"/>
        <w:numPr>
          <w:ilvl w:val="0"/>
          <w:numId w:val="13"/>
        </w:numPr>
        <w:tabs>
          <w:tab w:val="left" w:pos="360"/>
          <w:tab w:val="left" w:pos="540"/>
        </w:tabs>
        <w:jc w:val="both"/>
        <w:rPr>
          <w:b/>
          <w:bCs/>
        </w:rPr>
      </w:pPr>
      <w:r w:rsidRPr="00A07589">
        <w:rPr>
          <w:b/>
          <w:bCs/>
        </w:rPr>
        <w:t xml:space="preserve"> Финансовая отчетность в соответствии с МСФО удовлетворяет, главным образом</w:t>
      </w:r>
      <w:r w:rsidR="00B6673D">
        <w:rPr>
          <w:b/>
          <w:bCs/>
        </w:rPr>
        <w:t>,</w:t>
      </w:r>
      <w:r w:rsidRPr="00A07589">
        <w:rPr>
          <w:b/>
          <w:bCs/>
        </w:rPr>
        <w:t xml:space="preserve"> интересам</w:t>
      </w:r>
      <w:r w:rsidR="00A14C59" w:rsidRPr="00A07589">
        <w:rPr>
          <w:b/>
          <w:bCs/>
        </w:rPr>
        <w:t>:</w:t>
      </w:r>
    </w:p>
    <w:p w14:paraId="55DD99B2" w14:textId="51D0AC0D" w:rsidR="00A14C59" w:rsidRPr="00A07589" w:rsidRDefault="00A14C59"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а) </w:t>
      </w:r>
      <w:r w:rsidR="00AD548D" w:rsidRPr="00A07589">
        <w:rPr>
          <w:rFonts w:ascii="Times New Roman" w:hAnsi="Times New Roman" w:cs="Times New Roman"/>
          <w:sz w:val="24"/>
          <w:szCs w:val="24"/>
        </w:rPr>
        <w:t>налоговых органов</w:t>
      </w:r>
      <w:r w:rsidRPr="00A07589">
        <w:rPr>
          <w:rFonts w:ascii="Times New Roman" w:hAnsi="Times New Roman" w:cs="Times New Roman"/>
          <w:sz w:val="24"/>
          <w:szCs w:val="24"/>
        </w:rPr>
        <w:t>;</w:t>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Pr="00A07589">
        <w:rPr>
          <w:rFonts w:ascii="Times New Roman" w:hAnsi="Times New Roman" w:cs="Times New Roman"/>
          <w:sz w:val="24"/>
          <w:szCs w:val="24"/>
        </w:rPr>
        <w:t xml:space="preserve">б) </w:t>
      </w:r>
      <w:r w:rsidR="00AD548D" w:rsidRPr="00A07589">
        <w:rPr>
          <w:rFonts w:ascii="Times New Roman" w:hAnsi="Times New Roman" w:cs="Times New Roman"/>
          <w:sz w:val="24"/>
          <w:szCs w:val="24"/>
        </w:rPr>
        <w:t>кредиторов</w:t>
      </w:r>
      <w:r w:rsidRPr="00A07589">
        <w:rPr>
          <w:rFonts w:ascii="Times New Roman" w:hAnsi="Times New Roman" w:cs="Times New Roman"/>
          <w:sz w:val="24"/>
          <w:szCs w:val="24"/>
        </w:rPr>
        <w:t>;</w:t>
      </w:r>
    </w:p>
    <w:p w14:paraId="034C0A4A" w14:textId="6A5F76DD" w:rsidR="00A14C59" w:rsidRPr="00A07589" w:rsidRDefault="00A14C59" w:rsidP="008679D3">
      <w:pPr>
        <w:spacing w:after="0" w:line="240" w:lineRule="auto"/>
        <w:jc w:val="both"/>
        <w:rPr>
          <w:rFonts w:ascii="Times New Roman" w:hAnsi="Times New Roman" w:cs="Times New Roman"/>
          <w:sz w:val="24"/>
          <w:szCs w:val="24"/>
        </w:rPr>
      </w:pPr>
      <w:r w:rsidRPr="00A07589">
        <w:rPr>
          <w:rFonts w:ascii="Times New Roman" w:hAnsi="Times New Roman" w:cs="Times New Roman"/>
          <w:sz w:val="24"/>
          <w:szCs w:val="24"/>
        </w:rPr>
        <w:t xml:space="preserve">в) </w:t>
      </w:r>
      <w:r w:rsidR="00AD548D" w:rsidRPr="00A07589">
        <w:rPr>
          <w:rFonts w:ascii="Times New Roman" w:hAnsi="Times New Roman" w:cs="Times New Roman"/>
          <w:sz w:val="24"/>
          <w:szCs w:val="24"/>
        </w:rPr>
        <w:t>акционеров и инвесторов</w:t>
      </w:r>
      <w:r w:rsidRPr="00A07589">
        <w:rPr>
          <w:rFonts w:ascii="Times New Roman" w:hAnsi="Times New Roman" w:cs="Times New Roman"/>
          <w:sz w:val="24"/>
          <w:szCs w:val="24"/>
        </w:rPr>
        <w:t>;</w:t>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00E46BD0" w:rsidRPr="00A07589">
        <w:rPr>
          <w:rFonts w:ascii="Times New Roman" w:hAnsi="Times New Roman" w:cs="Times New Roman"/>
          <w:sz w:val="24"/>
          <w:szCs w:val="24"/>
        </w:rPr>
        <w:tab/>
      </w:r>
      <w:r w:rsidRPr="00A07589">
        <w:rPr>
          <w:rFonts w:ascii="Times New Roman" w:hAnsi="Times New Roman" w:cs="Times New Roman"/>
          <w:sz w:val="24"/>
          <w:szCs w:val="24"/>
        </w:rPr>
        <w:t xml:space="preserve">г) </w:t>
      </w:r>
      <w:r w:rsidR="00AD548D" w:rsidRPr="00A07589">
        <w:rPr>
          <w:rFonts w:ascii="Times New Roman" w:hAnsi="Times New Roman" w:cs="Times New Roman"/>
          <w:sz w:val="24"/>
          <w:szCs w:val="24"/>
        </w:rPr>
        <w:t>государства</w:t>
      </w:r>
      <w:r w:rsidRPr="00A07589">
        <w:rPr>
          <w:rFonts w:ascii="Times New Roman" w:hAnsi="Times New Roman" w:cs="Times New Roman"/>
          <w:sz w:val="24"/>
          <w:szCs w:val="24"/>
        </w:rPr>
        <w:t>.</w:t>
      </w:r>
    </w:p>
    <w:p w14:paraId="17335EA6" w14:textId="77777777" w:rsidR="00A14C59" w:rsidRPr="00A07589" w:rsidRDefault="00A14C59" w:rsidP="00A14C59">
      <w:pPr>
        <w:spacing w:after="0" w:line="240" w:lineRule="auto"/>
        <w:ind w:left="360"/>
        <w:jc w:val="both"/>
        <w:rPr>
          <w:rFonts w:ascii="Times New Roman" w:hAnsi="Times New Roman" w:cs="Times New Roman"/>
          <w:sz w:val="24"/>
          <w:szCs w:val="24"/>
        </w:rPr>
      </w:pPr>
    </w:p>
    <w:p w14:paraId="1DC7B2FB" w14:textId="3D01FC53" w:rsidR="00A14C59" w:rsidRPr="00A07589" w:rsidRDefault="00D056BA" w:rsidP="00850958">
      <w:pPr>
        <w:pStyle w:val="af1"/>
        <w:numPr>
          <w:ilvl w:val="0"/>
          <w:numId w:val="13"/>
        </w:numPr>
        <w:jc w:val="both"/>
        <w:rPr>
          <w:b/>
          <w:bCs/>
        </w:rPr>
      </w:pPr>
      <w:r w:rsidRPr="00A07589">
        <w:rPr>
          <w:b/>
          <w:bCs/>
        </w:rPr>
        <w:t>К обязательным формам отчетности по МСФО не относится</w:t>
      </w:r>
      <w:r w:rsidR="00A14C59" w:rsidRPr="00A07589">
        <w:rPr>
          <w:b/>
          <w:bCs/>
        </w:rPr>
        <w:t>:</w:t>
      </w:r>
    </w:p>
    <w:p w14:paraId="13FA8621" w14:textId="221814AA" w:rsidR="00A14C59" w:rsidRPr="00A07589" w:rsidRDefault="00A14C59" w:rsidP="008679D3">
      <w:pPr>
        <w:pStyle w:val="a8"/>
        <w:spacing w:after="0"/>
        <w:jc w:val="both"/>
      </w:pPr>
      <w:r w:rsidRPr="00A07589">
        <w:t xml:space="preserve">а) </w:t>
      </w:r>
      <w:r w:rsidR="007A0055">
        <w:t>отчет о финансовом положении</w:t>
      </w:r>
      <w:r w:rsidRPr="00A07589">
        <w:t>;</w:t>
      </w:r>
      <w:r w:rsidR="00B6673D">
        <w:tab/>
      </w:r>
      <w:r w:rsidR="00B6673D">
        <w:tab/>
      </w:r>
      <w:r w:rsidRPr="00A07589">
        <w:t xml:space="preserve">б) </w:t>
      </w:r>
      <w:r w:rsidR="00D056BA" w:rsidRPr="00A07589">
        <w:t>отчет о движении денежных средств</w:t>
      </w:r>
      <w:r w:rsidRPr="00A07589">
        <w:t>;</w:t>
      </w:r>
    </w:p>
    <w:p w14:paraId="2D2B3377" w14:textId="6F23675F" w:rsidR="00A14C59" w:rsidRPr="00A07589" w:rsidRDefault="00A14C59" w:rsidP="008679D3">
      <w:pPr>
        <w:pStyle w:val="a8"/>
        <w:spacing w:after="0"/>
        <w:jc w:val="both"/>
      </w:pPr>
      <w:r w:rsidRPr="00A07589">
        <w:t xml:space="preserve">в) </w:t>
      </w:r>
      <w:r w:rsidR="00D056BA" w:rsidRPr="00A07589">
        <w:t>отчет о добавленной стоимости</w:t>
      </w:r>
      <w:r w:rsidRPr="00A07589">
        <w:t>;</w:t>
      </w:r>
      <w:r w:rsidR="00B6673D">
        <w:tab/>
      </w:r>
      <w:r w:rsidR="00B6673D">
        <w:tab/>
      </w:r>
      <w:r w:rsidRPr="00A07589">
        <w:t xml:space="preserve">г) </w:t>
      </w:r>
      <w:r w:rsidR="00D056BA" w:rsidRPr="00A07589">
        <w:t>отчет о прибылях и убытках</w:t>
      </w:r>
      <w:r w:rsidRPr="00A07589">
        <w:t>.</w:t>
      </w:r>
    </w:p>
    <w:p w14:paraId="2541A66C" w14:textId="77777777" w:rsidR="00D26F73" w:rsidRPr="00A07589" w:rsidRDefault="00D26F73" w:rsidP="00A14C59">
      <w:pPr>
        <w:pStyle w:val="a8"/>
        <w:spacing w:after="0"/>
        <w:ind w:left="360"/>
        <w:jc w:val="both"/>
      </w:pPr>
    </w:p>
    <w:p w14:paraId="253C566D" w14:textId="17B0B0E1" w:rsidR="00D26F73" w:rsidRPr="00A07589" w:rsidRDefault="00D26F73" w:rsidP="00850958">
      <w:pPr>
        <w:pStyle w:val="af1"/>
        <w:numPr>
          <w:ilvl w:val="0"/>
          <w:numId w:val="13"/>
        </w:numPr>
        <w:jc w:val="both"/>
        <w:rPr>
          <w:b/>
          <w:bCs/>
        </w:rPr>
      </w:pPr>
      <w:r w:rsidRPr="00A07589">
        <w:rPr>
          <w:b/>
          <w:bCs/>
        </w:rPr>
        <w:t xml:space="preserve">Какой из показателей будет всегда иметь одно и то же значение </w:t>
      </w:r>
      <w:proofErr w:type="gramStart"/>
      <w:r w:rsidRPr="00A07589">
        <w:rPr>
          <w:b/>
          <w:bCs/>
        </w:rPr>
        <w:t>при составление</w:t>
      </w:r>
      <w:proofErr w:type="gramEnd"/>
      <w:r w:rsidRPr="00A07589">
        <w:rPr>
          <w:b/>
          <w:bCs/>
        </w:rPr>
        <w:t xml:space="preserve"> отчетности по МСФО и по РСБУ:</w:t>
      </w:r>
    </w:p>
    <w:p w14:paraId="3878B6ED" w14:textId="5E4E455A" w:rsidR="00D26F73" w:rsidRPr="00A07589" w:rsidRDefault="00D26F73" w:rsidP="008679D3">
      <w:pPr>
        <w:pStyle w:val="a8"/>
        <w:spacing w:after="0"/>
        <w:jc w:val="both"/>
      </w:pPr>
      <w:r w:rsidRPr="00A07589">
        <w:t xml:space="preserve">а) </w:t>
      </w:r>
      <w:r w:rsidR="00E571CD" w:rsidRPr="00A07589">
        <w:t>чистая прибыль</w:t>
      </w:r>
      <w:r w:rsidRPr="00A07589">
        <w:t>;</w:t>
      </w:r>
      <w:r w:rsidR="00B0593D" w:rsidRPr="00A07589">
        <w:tab/>
      </w:r>
      <w:r w:rsidR="00B0593D" w:rsidRPr="00A07589">
        <w:tab/>
      </w:r>
      <w:r w:rsidR="00B0593D" w:rsidRPr="00A07589">
        <w:tab/>
      </w:r>
      <w:r w:rsidR="00B0593D" w:rsidRPr="00A07589">
        <w:tab/>
      </w:r>
      <w:r w:rsidR="00B0593D" w:rsidRPr="00A07589">
        <w:tab/>
      </w:r>
      <w:r w:rsidR="00D20545">
        <w:tab/>
      </w:r>
      <w:r w:rsidRPr="00A07589">
        <w:t xml:space="preserve">б) </w:t>
      </w:r>
      <w:r w:rsidR="00E571CD" w:rsidRPr="00A07589">
        <w:t>чистый денежный поток</w:t>
      </w:r>
      <w:r w:rsidRPr="00A07589">
        <w:t>;</w:t>
      </w:r>
    </w:p>
    <w:p w14:paraId="6600B706" w14:textId="291C760F" w:rsidR="00D26F73" w:rsidRDefault="00D26F73" w:rsidP="008679D3">
      <w:pPr>
        <w:pStyle w:val="a8"/>
        <w:spacing w:after="0"/>
        <w:jc w:val="both"/>
      </w:pPr>
      <w:r w:rsidRPr="00A07589">
        <w:t xml:space="preserve">в) </w:t>
      </w:r>
      <w:r w:rsidR="00E571CD" w:rsidRPr="00A07589">
        <w:t>прибыль до налогообложения</w:t>
      </w:r>
      <w:r w:rsidRPr="00A07589">
        <w:t>;</w:t>
      </w:r>
      <w:r w:rsidR="00B0593D" w:rsidRPr="00A07589">
        <w:tab/>
      </w:r>
      <w:r w:rsidR="00B0593D" w:rsidRPr="00A07589">
        <w:tab/>
      </w:r>
      <w:r w:rsidR="00B0593D" w:rsidRPr="00A07589">
        <w:tab/>
      </w:r>
      <w:r w:rsidR="00D20545">
        <w:tab/>
      </w:r>
      <w:r w:rsidRPr="00A07589">
        <w:t xml:space="preserve">г) </w:t>
      </w:r>
      <w:r w:rsidR="00E571CD" w:rsidRPr="00A07589">
        <w:t>прибыль на акцию</w:t>
      </w:r>
      <w:r w:rsidRPr="00A07589">
        <w:t>.</w:t>
      </w:r>
    </w:p>
    <w:p w14:paraId="43E9F7BD" w14:textId="77777777" w:rsidR="0054387E" w:rsidRPr="00A07589" w:rsidRDefault="0054387E" w:rsidP="008679D3">
      <w:pPr>
        <w:pStyle w:val="a8"/>
        <w:spacing w:after="0"/>
        <w:jc w:val="both"/>
      </w:pPr>
    </w:p>
    <w:p w14:paraId="677E6D26" w14:textId="303B9970" w:rsidR="00B0593D" w:rsidRPr="00A07589" w:rsidRDefault="00B0593D" w:rsidP="00850958">
      <w:pPr>
        <w:pStyle w:val="af1"/>
        <w:numPr>
          <w:ilvl w:val="0"/>
          <w:numId w:val="13"/>
        </w:numPr>
        <w:jc w:val="both"/>
        <w:rPr>
          <w:b/>
          <w:bCs/>
        </w:rPr>
      </w:pPr>
      <w:r w:rsidRPr="00A07589">
        <w:rPr>
          <w:b/>
          <w:bCs/>
        </w:rPr>
        <w:t>В основе составления отчетности по МСФО лежат:</w:t>
      </w:r>
    </w:p>
    <w:p w14:paraId="782E3905" w14:textId="69B5047B" w:rsidR="00B0593D" w:rsidRPr="00A07589" w:rsidRDefault="00B0593D" w:rsidP="008679D3">
      <w:pPr>
        <w:pStyle w:val="a8"/>
        <w:spacing w:after="0"/>
        <w:jc w:val="both"/>
      </w:pPr>
      <w:r w:rsidRPr="00A07589">
        <w:t>а) принцип достоверности и принцип прозрачности;</w:t>
      </w:r>
    </w:p>
    <w:p w14:paraId="204E7C70" w14:textId="074626F1" w:rsidR="00B0593D" w:rsidRPr="00A07589" w:rsidRDefault="00B0593D" w:rsidP="008679D3">
      <w:pPr>
        <w:pStyle w:val="a8"/>
        <w:spacing w:after="0"/>
        <w:jc w:val="both"/>
      </w:pPr>
      <w:r w:rsidRPr="00A07589">
        <w:t>б) принцип начисления и принцип непрерывности;</w:t>
      </w:r>
    </w:p>
    <w:p w14:paraId="60356D46" w14:textId="7E38A772" w:rsidR="00B0593D" w:rsidRPr="00A07589" w:rsidRDefault="00B0593D" w:rsidP="008679D3">
      <w:pPr>
        <w:pStyle w:val="a8"/>
        <w:spacing w:after="0"/>
        <w:jc w:val="both"/>
      </w:pPr>
      <w:r w:rsidRPr="00A07589">
        <w:t>в) принцип самодостаточности и принцип независимости;</w:t>
      </w:r>
    </w:p>
    <w:p w14:paraId="7E08A5D5" w14:textId="17BF4AC3" w:rsidR="00B0593D" w:rsidRPr="00A07589" w:rsidRDefault="00B0593D" w:rsidP="008679D3">
      <w:pPr>
        <w:pStyle w:val="a8"/>
        <w:spacing w:after="0"/>
        <w:jc w:val="both"/>
      </w:pPr>
      <w:r w:rsidRPr="00A07589">
        <w:t>г) принцип достоверности и принцип независимости.</w:t>
      </w:r>
    </w:p>
    <w:p w14:paraId="16F64C2B" w14:textId="34D8E23C" w:rsidR="007E2688" w:rsidRPr="00A07589" w:rsidRDefault="007E2688" w:rsidP="00FF7B76">
      <w:pPr>
        <w:spacing w:after="0" w:line="360" w:lineRule="auto"/>
        <w:rPr>
          <w:rFonts w:ascii="Times New Roman" w:eastAsia="Times New Roman" w:hAnsi="Times New Roman" w:cs="Times New Roman"/>
          <w:b/>
          <w:sz w:val="28"/>
          <w:szCs w:val="28"/>
          <w:lang w:eastAsia="ru-RU"/>
        </w:rPr>
      </w:pPr>
    </w:p>
    <w:p w14:paraId="50E0A342" w14:textId="3887485B" w:rsidR="00D10542" w:rsidRDefault="00837649" w:rsidP="00D10542">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t>Т</w:t>
      </w:r>
      <w:r w:rsidR="007F69F3" w:rsidRPr="00904E60">
        <w:rPr>
          <w:rFonts w:ascii="Times New Roman" w:eastAsia="Times New Roman" w:hAnsi="Times New Roman" w:cs="Times New Roman"/>
          <w:b/>
          <w:sz w:val="28"/>
          <w:szCs w:val="28"/>
          <w:lang w:eastAsia="ru-RU"/>
        </w:rPr>
        <w:t>ема 3.</w:t>
      </w:r>
    </w:p>
    <w:p w14:paraId="03BFAF61" w14:textId="77777777" w:rsidR="00904E60" w:rsidRPr="00904E60" w:rsidRDefault="00904E60" w:rsidP="00850958">
      <w:pPr>
        <w:numPr>
          <w:ilvl w:val="0"/>
          <w:numId w:val="8"/>
        </w:numPr>
        <w:tabs>
          <w:tab w:val="left" w:pos="360"/>
          <w:tab w:val="left" w:pos="540"/>
        </w:tabs>
        <w:spacing w:after="0" w:line="240" w:lineRule="auto"/>
        <w:ind w:hanging="436"/>
        <w:jc w:val="both"/>
        <w:rPr>
          <w:rFonts w:ascii="Times New Roman" w:eastAsia="Calibri" w:hAnsi="Times New Roman" w:cs="Times New Roman"/>
          <w:b/>
          <w:bCs/>
          <w:sz w:val="24"/>
          <w:szCs w:val="24"/>
        </w:rPr>
      </w:pPr>
      <w:r w:rsidRPr="00904E60">
        <w:rPr>
          <w:rFonts w:ascii="Times New Roman" w:eastAsia="Calibri" w:hAnsi="Times New Roman" w:cs="Times New Roman"/>
          <w:b/>
          <w:bCs/>
          <w:sz w:val="24"/>
          <w:szCs w:val="24"/>
        </w:rPr>
        <w:t>Временная стоимость денег учитывается при составлении финансовой отчетности:</w:t>
      </w:r>
    </w:p>
    <w:p w14:paraId="6BB7BC88" w14:textId="77777777" w:rsidR="00904E60" w:rsidRPr="00904E60" w:rsidRDefault="00904E60" w:rsidP="00904E60">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а) только по МСФО;</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t>б) только по РСБУ;</w:t>
      </w:r>
    </w:p>
    <w:p w14:paraId="02C89244" w14:textId="77777777" w:rsidR="00904E60" w:rsidRPr="00904E60" w:rsidRDefault="00904E60" w:rsidP="00904E60">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в) ни по МСФО, ни по РСБУ;</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t>г) и по МСФО, и по РСБУ.</w:t>
      </w:r>
    </w:p>
    <w:p w14:paraId="639FDAB2" w14:textId="77777777" w:rsidR="00904E60" w:rsidRPr="00904E60" w:rsidRDefault="00904E60" w:rsidP="00904E60">
      <w:pPr>
        <w:pStyle w:val="aff"/>
        <w:tabs>
          <w:tab w:val="num" w:pos="0"/>
          <w:tab w:val="left" w:pos="426"/>
          <w:tab w:val="left" w:pos="930"/>
        </w:tabs>
        <w:jc w:val="both"/>
        <w:rPr>
          <w:b/>
          <w:bCs/>
          <w:sz w:val="24"/>
          <w:szCs w:val="24"/>
        </w:rPr>
      </w:pPr>
    </w:p>
    <w:p w14:paraId="0695CE04" w14:textId="77777777" w:rsidR="00904E60" w:rsidRPr="00904E60" w:rsidRDefault="00904E60" w:rsidP="00850958">
      <w:pPr>
        <w:numPr>
          <w:ilvl w:val="0"/>
          <w:numId w:val="8"/>
        </w:numPr>
        <w:tabs>
          <w:tab w:val="left" w:pos="360"/>
        </w:tabs>
        <w:spacing w:after="0" w:line="240" w:lineRule="auto"/>
        <w:ind w:left="709" w:hanging="425"/>
        <w:jc w:val="both"/>
        <w:rPr>
          <w:rFonts w:ascii="Times New Roman" w:hAnsi="Times New Roman" w:cs="Times New Roman"/>
          <w:b/>
          <w:sz w:val="24"/>
          <w:szCs w:val="24"/>
        </w:rPr>
      </w:pPr>
      <w:r w:rsidRPr="00904E60">
        <w:rPr>
          <w:rFonts w:ascii="Times New Roman" w:hAnsi="Times New Roman" w:cs="Times New Roman"/>
          <w:b/>
          <w:sz w:val="24"/>
          <w:szCs w:val="24"/>
        </w:rPr>
        <w:t>Доходность финансовой операции это:</w:t>
      </w:r>
    </w:p>
    <w:p w14:paraId="3C0D106C"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разность между суммой денежного потока доходов и величиной первоначального капитала;</w:t>
      </w:r>
    </w:p>
    <w:p w14:paraId="5C3BD613"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б) дисконтированная сумма потока доходов минус величина первоначального капитала;</w:t>
      </w:r>
    </w:p>
    <w:p w14:paraId="7E9084BE"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roofErr w:type="gramStart"/>
      <w:r w:rsidRPr="00904E60">
        <w:rPr>
          <w:rFonts w:ascii="Times New Roman" w:hAnsi="Times New Roman" w:cs="Times New Roman"/>
          <w:sz w:val="24"/>
          <w:szCs w:val="24"/>
        </w:rPr>
        <w:t>в)  процентная</w:t>
      </w:r>
      <w:proofErr w:type="gramEnd"/>
      <w:r w:rsidRPr="00904E60">
        <w:rPr>
          <w:rFonts w:ascii="Times New Roman" w:hAnsi="Times New Roman" w:cs="Times New Roman"/>
          <w:sz w:val="24"/>
          <w:szCs w:val="24"/>
        </w:rPr>
        <w:t xml:space="preserve"> ставка, используемая при дисконтировании элементов денежного потока;</w:t>
      </w:r>
    </w:p>
    <w:p w14:paraId="0941782B"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г) процентная ставка, при дисконтировании по которой приведенная стоимость денежного потока равна величине вложенного капитала.</w:t>
      </w:r>
    </w:p>
    <w:p w14:paraId="2FABC8F0"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
    <w:p w14:paraId="6C486551" w14:textId="52E12F43" w:rsidR="00904E60" w:rsidRPr="00904E60" w:rsidRDefault="00285116" w:rsidP="00850958">
      <w:pPr>
        <w:numPr>
          <w:ilvl w:val="0"/>
          <w:numId w:val="8"/>
        </w:numPr>
        <w:tabs>
          <w:tab w:val="left" w:pos="426"/>
        </w:tabs>
        <w:spacing w:after="0" w:line="240" w:lineRule="auto"/>
        <w:ind w:left="0" w:firstLine="284"/>
        <w:jc w:val="both"/>
        <w:rPr>
          <w:rFonts w:ascii="Times New Roman" w:hAnsi="Times New Roman" w:cs="Times New Roman"/>
          <w:b/>
          <w:sz w:val="24"/>
          <w:szCs w:val="24"/>
        </w:rPr>
      </w:pPr>
      <w:r>
        <w:rPr>
          <w:rFonts w:ascii="Times New Roman" w:hAnsi="Times New Roman" w:cs="Times New Roman"/>
          <w:b/>
          <w:sz w:val="24"/>
          <w:szCs w:val="24"/>
        </w:rPr>
        <w:lastRenderedPageBreak/>
        <w:t>При составлении отчетности по МСФО инструмент дисконтирования применяется для оценки стоимости</w:t>
      </w:r>
      <w:r w:rsidR="00904E60" w:rsidRPr="00904E60">
        <w:rPr>
          <w:rFonts w:ascii="Times New Roman" w:hAnsi="Times New Roman" w:cs="Times New Roman"/>
          <w:b/>
          <w:sz w:val="24"/>
          <w:szCs w:val="24"/>
        </w:rPr>
        <w:t>:</w:t>
      </w:r>
    </w:p>
    <w:p w14:paraId="00F7F534" w14:textId="1C75E56B" w:rsidR="00904E60" w:rsidRPr="00904E60" w:rsidRDefault="00904E60" w:rsidP="00904E60">
      <w:pPr>
        <w:tabs>
          <w:tab w:val="num" w:pos="0"/>
        </w:tabs>
        <w:spacing w:after="0" w:line="240" w:lineRule="auto"/>
        <w:jc w:val="both"/>
        <w:rPr>
          <w:rFonts w:ascii="Times New Roman" w:hAnsi="Times New Roman" w:cs="Times New Roman"/>
          <w:sz w:val="24"/>
          <w:szCs w:val="24"/>
        </w:rPr>
      </w:pPr>
      <w:proofErr w:type="gramStart"/>
      <w:r w:rsidRPr="00904E60">
        <w:rPr>
          <w:rFonts w:ascii="Times New Roman" w:hAnsi="Times New Roman" w:cs="Times New Roman"/>
          <w:sz w:val="24"/>
          <w:szCs w:val="24"/>
        </w:rPr>
        <w:t xml:space="preserve">а)  </w:t>
      </w:r>
      <w:r w:rsidR="00285116">
        <w:rPr>
          <w:rFonts w:ascii="Times New Roman" w:hAnsi="Times New Roman" w:cs="Times New Roman"/>
          <w:sz w:val="24"/>
          <w:szCs w:val="24"/>
        </w:rPr>
        <w:t>ликвидационной</w:t>
      </w:r>
      <w:proofErr w:type="gramEnd"/>
      <w:r w:rsidRPr="00904E60">
        <w:rPr>
          <w:rFonts w:ascii="Times New Roman" w:hAnsi="Times New Roman" w:cs="Times New Roman"/>
          <w:sz w:val="24"/>
          <w:szCs w:val="24"/>
        </w:rPr>
        <w:t>;</w:t>
      </w:r>
      <w:r w:rsidRPr="00904E60">
        <w:rPr>
          <w:rFonts w:ascii="Times New Roman" w:hAnsi="Times New Roman" w:cs="Times New Roman"/>
          <w:sz w:val="24"/>
          <w:szCs w:val="24"/>
        </w:rPr>
        <w:tab/>
      </w:r>
      <w:r w:rsidRPr="00904E60">
        <w:rPr>
          <w:rFonts w:ascii="Times New Roman" w:hAnsi="Times New Roman" w:cs="Times New Roman"/>
          <w:sz w:val="24"/>
          <w:szCs w:val="24"/>
        </w:rPr>
        <w:tab/>
      </w:r>
      <w:r w:rsidR="00D20545">
        <w:rPr>
          <w:rFonts w:ascii="Times New Roman" w:hAnsi="Times New Roman" w:cs="Times New Roman"/>
          <w:sz w:val="24"/>
          <w:szCs w:val="24"/>
        </w:rPr>
        <w:tab/>
      </w:r>
      <w:r w:rsidR="00D20545">
        <w:rPr>
          <w:rFonts w:ascii="Times New Roman" w:hAnsi="Times New Roman" w:cs="Times New Roman"/>
          <w:sz w:val="24"/>
          <w:szCs w:val="24"/>
        </w:rPr>
        <w:tab/>
      </w:r>
      <w:r w:rsidRPr="00904E60">
        <w:rPr>
          <w:rFonts w:ascii="Times New Roman" w:hAnsi="Times New Roman" w:cs="Times New Roman"/>
          <w:sz w:val="24"/>
          <w:szCs w:val="24"/>
        </w:rPr>
        <w:t xml:space="preserve">б)  </w:t>
      </w:r>
      <w:r w:rsidR="00E9190A">
        <w:rPr>
          <w:rFonts w:ascii="Times New Roman" w:hAnsi="Times New Roman" w:cs="Times New Roman"/>
          <w:sz w:val="24"/>
          <w:szCs w:val="24"/>
        </w:rPr>
        <w:t>балансовой</w:t>
      </w:r>
      <w:r w:rsidRPr="00904E60">
        <w:rPr>
          <w:rFonts w:ascii="Times New Roman" w:hAnsi="Times New Roman" w:cs="Times New Roman"/>
          <w:sz w:val="24"/>
          <w:szCs w:val="24"/>
        </w:rPr>
        <w:t>;</w:t>
      </w:r>
    </w:p>
    <w:p w14:paraId="1B9A1643" w14:textId="42740DFA" w:rsidR="00904E6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в) </w:t>
      </w:r>
      <w:r w:rsidR="00E9190A">
        <w:rPr>
          <w:rFonts w:ascii="Times New Roman" w:hAnsi="Times New Roman" w:cs="Times New Roman"/>
          <w:sz w:val="24"/>
          <w:szCs w:val="24"/>
        </w:rPr>
        <w:t>справедливой</w:t>
      </w:r>
      <w:r w:rsidRPr="00904E60">
        <w:rPr>
          <w:rFonts w:ascii="Times New Roman" w:hAnsi="Times New Roman" w:cs="Times New Roman"/>
          <w:sz w:val="24"/>
          <w:szCs w:val="24"/>
        </w:rPr>
        <w:t>;</w:t>
      </w:r>
      <w:r w:rsidR="00D20545">
        <w:rPr>
          <w:rFonts w:ascii="Times New Roman" w:hAnsi="Times New Roman" w:cs="Times New Roman"/>
          <w:sz w:val="24"/>
          <w:szCs w:val="24"/>
        </w:rPr>
        <w:tab/>
      </w:r>
      <w:r w:rsidR="00D20545">
        <w:rPr>
          <w:rFonts w:ascii="Times New Roman" w:hAnsi="Times New Roman" w:cs="Times New Roman"/>
          <w:sz w:val="24"/>
          <w:szCs w:val="24"/>
        </w:rPr>
        <w:tab/>
      </w:r>
      <w:r w:rsidR="00D20545">
        <w:rPr>
          <w:rFonts w:ascii="Times New Roman" w:hAnsi="Times New Roman" w:cs="Times New Roman"/>
          <w:sz w:val="24"/>
          <w:szCs w:val="24"/>
        </w:rPr>
        <w:tab/>
      </w:r>
      <w:r w:rsidR="00D20545">
        <w:rPr>
          <w:rFonts w:ascii="Times New Roman" w:hAnsi="Times New Roman" w:cs="Times New Roman"/>
          <w:sz w:val="24"/>
          <w:szCs w:val="24"/>
        </w:rPr>
        <w:tab/>
      </w:r>
      <w:r w:rsidRPr="00904E60">
        <w:rPr>
          <w:rFonts w:ascii="Times New Roman" w:hAnsi="Times New Roman" w:cs="Times New Roman"/>
          <w:sz w:val="24"/>
          <w:szCs w:val="24"/>
        </w:rPr>
        <w:t xml:space="preserve">г) </w:t>
      </w:r>
      <w:r w:rsidR="00E9190A">
        <w:rPr>
          <w:rFonts w:ascii="Times New Roman" w:hAnsi="Times New Roman" w:cs="Times New Roman"/>
          <w:sz w:val="24"/>
          <w:szCs w:val="24"/>
        </w:rPr>
        <w:t>восстановительной</w:t>
      </w:r>
      <w:r w:rsidRPr="00904E60">
        <w:rPr>
          <w:rFonts w:ascii="Times New Roman" w:hAnsi="Times New Roman" w:cs="Times New Roman"/>
          <w:sz w:val="24"/>
          <w:szCs w:val="24"/>
        </w:rPr>
        <w:t xml:space="preserve">. </w:t>
      </w:r>
    </w:p>
    <w:p w14:paraId="1FEC5562" w14:textId="77777777" w:rsidR="008679D3" w:rsidRPr="00904E60" w:rsidRDefault="008679D3" w:rsidP="00904E60">
      <w:pPr>
        <w:tabs>
          <w:tab w:val="num" w:pos="0"/>
        </w:tabs>
        <w:spacing w:after="0" w:line="240" w:lineRule="auto"/>
        <w:jc w:val="both"/>
        <w:rPr>
          <w:rFonts w:ascii="Times New Roman" w:hAnsi="Times New Roman" w:cs="Times New Roman"/>
          <w:sz w:val="24"/>
          <w:szCs w:val="24"/>
        </w:rPr>
      </w:pPr>
    </w:p>
    <w:p w14:paraId="0154C3C3" w14:textId="77777777" w:rsidR="00904E60" w:rsidRPr="00904E60" w:rsidRDefault="00904E60"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Если некоторый финансовый актив приобретен по своей справедливой стоимости, то доходность инвестора от владения таким активом должна быть равна:</w:t>
      </w:r>
    </w:p>
    <w:p w14:paraId="2BE6C4E4"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0;</w:t>
      </w:r>
    </w:p>
    <w:p w14:paraId="4F1C2962"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б) ставке доходности, соответствующей минимальному уровню риска;</w:t>
      </w:r>
    </w:p>
    <w:p w14:paraId="066C6FAE"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в) ставке рефинансирования ЦБ;</w:t>
      </w:r>
    </w:p>
    <w:p w14:paraId="0905248E"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г) ставке дисконтирования, которая использовалась при расчете справедливой стоимости.</w:t>
      </w:r>
    </w:p>
    <w:p w14:paraId="255813DC"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
    <w:p w14:paraId="3EFEA235" w14:textId="2DB042A5" w:rsidR="00904E60" w:rsidRPr="00904E60" w:rsidRDefault="00E9190A"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Pr>
          <w:rFonts w:ascii="Times New Roman" w:hAnsi="Times New Roman" w:cs="Times New Roman"/>
          <w:b/>
          <w:sz w:val="24"/>
          <w:szCs w:val="24"/>
        </w:rPr>
        <w:t>При составлении отчетности по МСФО операция дисконтирования не применяется для оценки стоимости</w:t>
      </w:r>
      <w:r w:rsidR="00904E60" w:rsidRPr="00904E60">
        <w:rPr>
          <w:rFonts w:ascii="Times New Roman" w:hAnsi="Times New Roman" w:cs="Times New Roman"/>
          <w:b/>
          <w:sz w:val="24"/>
          <w:szCs w:val="24"/>
        </w:rPr>
        <w:t>:</w:t>
      </w:r>
    </w:p>
    <w:p w14:paraId="59EE13E3" w14:textId="353E02B0"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а) </w:t>
      </w:r>
      <w:r w:rsidR="00E9190A">
        <w:rPr>
          <w:rFonts w:ascii="Times New Roman" w:hAnsi="Times New Roman" w:cs="Times New Roman"/>
          <w:sz w:val="24"/>
          <w:szCs w:val="24"/>
        </w:rPr>
        <w:t>нематериальных активов</w:t>
      </w:r>
      <w:r w:rsidRPr="00904E60">
        <w:rPr>
          <w:rFonts w:ascii="Times New Roman" w:hAnsi="Times New Roman" w:cs="Times New Roman"/>
          <w:sz w:val="24"/>
          <w:szCs w:val="24"/>
        </w:rPr>
        <w:t>;</w:t>
      </w:r>
      <w:r w:rsidR="00D20545">
        <w:rPr>
          <w:rFonts w:ascii="Times New Roman" w:hAnsi="Times New Roman" w:cs="Times New Roman"/>
          <w:sz w:val="24"/>
          <w:szCs w:val="24"/>
        </w:rPr>
        <w:tab/>
      </w:r>
      <w:r w:rsidR="00D20545">
        <w:rPr>
          <w:rFonts w:ascii="Times New Roman" w:hAnsi="Times New Roman" w:cs="Times New Roman"/>
          <w:sz w:val="24"/>
          <w:szCs w:val="24"/>
        </w:rPr>
        <w:tab/>
      </w:r>
      <w:r w:rsidRPr="00904E60">
        <w:rPr>
          <w:rFonts w:ascii="Times New Roman" w:hAnsi="Times New Roman" w:cs="Times New Roman"/>
          <w:sz w:val="24"/>
          <w:szCs w:val="24"/>
        </w:rPr>
        <w:t xml:space="preserve">б) </w:t>
      </w:r>
      <w:r w:rsidR="00E9190A">
        <w:rPr>
          <w:rFonts w:ascii="Times New Roman" w:hAnsi="Times New Roman" w:cs="Times New Roman"/>
          <w:sz w:val="24"/>
          <w:szCs w:val="24"/>
        </w:rPr>
        <w:t>нераспределенной прибыли</w:t>
      </w:r>
      <w:r w:rsidRPr="00904E60">
        <w:rPr>
          <w:rFonts w:ascii="Times New Roman" w:hAnsi="Times New Roman" w:cs="Times New Roman"/>
          <w:sz w:val="24"/>
          <w:szCs w:val="24"/>
        </w:rPr>
        <w:t>;</w:t>
      </w:r>
    </w:p>
    <w:p w14:paraId="016260D5" w14:textId="182DCED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в) </w:t>
      </w:r>
      <w:r w:rsidR="00E9190A">
        <w:rPr>
          <w:rFonts w:ascii="Times New Roman" w:hAnsi="Times New Roman" w:cs="Times New Roman"/>
          <w:sz w:val="24"/>
          <w:szCs w:val="24"/>
        </w:rPr>
        <w:t>дебиторской задолженности</w:t>
      </w:r>
      <w:r w:rsidRPr="00904E60">
        <w:rPr>
          <w:rFonts w:ascii="Times New Roman" w:hAnsi="Times New Roman" w:cs="Times New Roman"/>
          <w:sz w:val="24"/>
          <w:szCs w:val="24"/>
        </w:rPr>
        <w:t>;</w:t>
      </w:r>
      <w:r w:rsidR="00D20545">
        <w:rPr>
          <w:rFonts w:ascii="Times New Roman" w:hAnsi="Times New Roman" w:cs="Times New Roman"/>
          <w:sz w:val="24"/>
          <w:szCs w:val="24"/>
        </w:rPr>
        <w:tab/>
      </w:r>
      <w:r w:rsidR="00D20545">
        <w:rPr>
          <w:rFonts w:ascii="Times New Roman" w:hAnsi="Times New Roman" w:cs="Times New Roman"/>
          <w:sz w:val="24"/>
          <w:szCs w:val="24"/>
        </w:rPr>
        <w:tab/>
      </w:r>
      <w:r w:rsidRPr="00904E60">
        <w:rPr>
          <w:rFonts w:ascii="Times New Roman" w:hAnsi="Times New Roman" w:cs="Times New Roman"/>
          <w:sz w:val="24"/>
          <w:szCs w:val="24"/>
        </w:rPr>
        <w:t xml:space="preserve">г) </w:t>
      </w:r>
      <w:r w:rsidR="00E9190A">
        <w:rPr>
          <w:rFonts w:ascii="Times New Roman" w:hAnsi="Times New Roman" w:cs="Times New Roman"/>
          <w:sz w:val="24"/>
          <w:szCs w:val="24"/>
        </w:rPr>
        <w:t>долгосрочных финансовых инструментов</w:t>
      </w:r>
      <w:r w:rsidRPr="00904E60">
        <w:rPr>
          <w:rFonts w:ascii="Times New Roman" w:hAnsi="Times New Roman" w:cs="Times New Roman"/>
          <w:sz w:val="24"/>
          <w:szCs w:val="24"/>
        </w:rPr>
        <w:t>.</w:t>
      </w:r>
    </w:p>
    <w:p w14:paraId="36298AB2"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p>
    <w:p w14:paraId="72BA94CC" w14:textId="77777777" w:rsidR="00904E60" w:rsidRPr="00904E60" w:rsidRDefault="00904E60" w:rsidP="00850958">
      <w:pPr>
        <w:pStyle w:val="a8"/>
        <w:numPr>
          <w:ilvl w:val="0"/>
          <w:numId w:val="8"/>
        </w:numPr>
        <w:tabs>
          <w:tab w:val="left" w:pos="360"/>
        </w:tabs>
        <w:spacing w:after="0"/>
        <w:ind w:left="0" w:firstLine="284"/>
        <w:jc w:val="both"/>
        <w:rPr>
          <w:b/>
        </w:rPr>
      </w:pPr>
      <w:r w:rsidRPr="00904E60">
        <w:rPr>
          <w:b/>
        </w:rPr>
        <w:t>Если вложенный капитал за 4 года вырос в 2 раза, то доходность данной операции составила:</w:t>
      </w:r>
    </w:p>
    <w:p w14:paraId="7AEB3C02"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а) 100 %;</w:t>
      </w:r>
      <w:r w:rsidRPr="00904E60">
        <w:rPr>
          <w:rFonts w:ascii="Times New Roman" w:hAnsi="Times New Roman" w:cs="Times New Roman"/>
          <w:sz w:val="24"/>
          <w:szCs w:val="24"/>
        </w:rPr>
        <w:tab/>
      </w:r>
      <w:r w:rsidRPr="00904E60">
        <w:rPr>
          <w:rFonts w:ascii="Times New Roman" w:hAnsi="Times New Roman" w:cs="Times New Roman"/>
          <w:sz w:val="24"/>
          <w:szCs w:val="24"/>
        </w:rPr>
        <w:tab/>
        <w:t>б) 50 %;</w:t>
      </w:r>
      <w:r w:rsidRPr="00904E60">
        <w:rPr>
          <w:rFonts w:ascii="Times New Roman" w:hAnsi="Times New Roman" w:cs="Times New Roman"/>
          <w:sz w:val="24"/>
          <w:szCs w:val="24"/>
        </w:rPr>
        <w:tab/>
      </w:r>
      <w:r w:rsidRPr="00904E60">
        <w:rPr>
          <w:rFonts w:ascii="Times New Roman" w:hAnsi="Times New Roman" w:cs="Times New Roman"/>
          <w:sz w:val="24"/>
          <w:szCs w:val="24"/>
        </w:rPr>
        <w:tab/>
        <w:t>в) 31,4 %;</w:t>
      </w:r>
      <w:r w:rsidRPr="00904E60">
        <w:rPr>
          <w:rFonts w:ascii="Times New Roman" w:hAnsi="Times New Roman" w:cs="Times New Roman"/>
          <w:sz w:val="24"/>
          <w:szCs w:val="24"/>
        </w:rPr>
        <w:tab/>
      </w:r>
      <w:r w:rsidRPr="00904E60">
        <w:rPr>
          <w:rFonts w:ascii="Times New Roman" w:hAnsi="Times New Roman" w:cs="Times New Roman"/>
          <w:sz w:val="24"/>
          <w:szCs w:val="24"/>
        </w:rPr>
        <w:tab/>
        <w:t>г) 18,92 %;</w:t>
      </w:r>
      <w:r w:rsidRPr="00904E60">
        <w:rPr>
          <w:rFonts w:ascii="Times New Roman" w:hAnsi="Times New Roman" w:cs="Times New Roman"/>
          <w:sz w:val="24"/>
          <w:szCs w:val="24"/>
        </w:rPr>
        <w:tab/>
      </w:r>
    </w:p>
    <w:p w14:paraId="2D6A1A21"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p>
    <w:p w14:paraId="5A793223" w14:textId="77777777" w:rsidR="00904E60" w:rsidRPr="00904E60" w:rsidRDefault="00904E60" w:rsidP="00850958">
      <w:pPr>
        <w:numPr>
          <w:ilvl w:val="0"/>
          <w:numId w:val="8"/>
        </w:numPr>
        <w:tabs>
          <w:tab w:val="left" w:pos="360"/>
          <w:tab w:val="num" w:pos="720"/>
        </w:tabs>
        <w:spacing w:after="0" w:line="240" w:lineRule="auto"/>
        <w:ind w:left="0" w:firstLine="284"/>
        <w:rPr>
          <w:rFonts w:ascii="Times New Roman" w:hAnsi="Times New Roman" w:cs="Times New Roman"/>
          <w:b/>
          <w:sz w:val="24"/>
          <w:szCs w:val="24"/>
        </w:rPr>
      </w:pPr>
      <w:r w:rsidRPr="00904E60">
        <w:rPr>
          <w:rFonts w:ascii="Times New Roman" w:hAnsi="Times New Roman" w:cs="Times New Roman"/>
          <w:b/>
          <w:sz w:val="24"/>
          <w:szCs w:val="24"/>
        </w:rPr>
        <w:t xml:space="preserve">Два финансовых инструмента А и </w:t>
      </w:r>
      <w:proofErr w:type="gramStart"/>
      <w:r w:rsidRPr="00904E60">
        <w:rPr>
          <w:rFonts w:ascii="Times New Roman" w:hAnsi="Times New Roman" w:cs="Times New Roman"/>
          <w:b/>
          <w:sz w:val="24"/>
          <w:szCs w:val="24"/>
        </w:rPr>
        <w:t>В генерируют</w:t>
      </w:r>
      <w:proofErr w:type="gramEnd"/>
      <w:r w:rsidRPr="00904E60">
        <w:rPr>
          <w:rFonts w:ascii="Times New Roman" w:hAnsi="Times New Roman" w:cs="Times New Roman"/>
          <w:b/>
          <w:sz w:val="24"/>
          <w:szCs w:val="24"/>
        </w:rPr>
        <w:t xml:space="preserve"> в ближайшие 4 года следующие потоки доходов.</w:t>
      </w:r>
    </w:p>
    <w:p w14:paraId="768553DC" w14:textId="77777777" w:rsidR="00904E60" w:rsidRPr="00904E60" w:rsidRDefault="00904E60" w:rsidP="00904E60">
      <w:pPr>
        <w:tabs>
          <w:tab w:val="num" w:pos="0"/>
          <w:tab w:val="left" w:pos="360"/>
        </w:tabs>
        <w:spacing w:after="0" w:line="240" w:lineRule="auto"/>
        <w:rPr>
          <w:rFonts w:ascii="Times New Roman" w:hAnsi="Times New Roman" w:cs="Times New Roman"/>
          <w:b/>
          <w:sz w:val="24"/>
          <w:szCs w:val="24"/>
        </w:rPr>
      </w:pPr>
      <w:proofErr w:type="gramStart"/>
      <w:r w:rsidRPr="00904E60">
        <w:rPr>
          <w:rFonts w:ascii="Times New Roman" w:hAnsi="Times New Roman" w:cs="Times New Roman"/>
          <w:b/>
          <w:sz w:val="24"/>
          <w:szCs w:val="24"/>
        </w:rPr>
        <w:t xml:space="preserve">А:   </w:t>
      </w:r>
      <w:proofErr w:type="gramEnd"/>
      <w:r w:rsidRPr="00904E60">
        <w:rPr>
          <w:rFonts w:ascii="Times New Roman" w:hAnsi="Times New Roman" w:cs="Times New Roman"/>
          <w:b/>
          <w:sz w:val="24"/>
          <w:szCs w:val="24"/>
        </w:rPr>
        <w:t xml:space="preserve">     10 у.е.;  8 у.е.;  7 у.е.;   4 у.е.. </w:t>
      </w:r>
    </w:p>
    <w:p w14:paraId="73EF1561" w14:textId="77777777" w:rsidR="00904E60" w:rsidRPr="00904E60" w:rsidRDefault="00904E60" w:rsidP="00904E60">
      <w:pPr>
        <w:tabs>
          <w:tab w:val="num" w:pos="0"/>
          <w:tab w:val="left" w:pos="360"/>
        </w:tabs>
        <w:spacing w:after="0" w:line="240" w:lineRule="auto"/>
        <w:rPr>
          <w:rFonts w:ascii="Times New Roman" w:hAnsi="Times New Roman" w:cs="Times New Roman"/>
          <w:b/>
          <w:sz w:val="24"/>
          <w:szCs w:val="24"/>
        </w:rPr>
      </w:pPr>
      <w:proofErr w:type="gramStart"/>
      <w:r w:rsidRPr="00904E60">
        <w:rPr>
          <w:rFonts w:ascii="Times New Roman" w:hAnsi="Times New Roman" w:cs="Times New Roman"/>
          <w:b/>
          <w:sz w:val="24"/>
          <w:szCs w:val="24"/>
        </w:rPr>
        <w:t xml:space="preserve">В:   </w:t>
      </w:r>
      <w:proofErr w:type="gramEnd"/>
      <w:r w:rsidRPr="00904E60">
        <w:rPr>
          <w:rFonts w:ascii="Times New Roman" w:hAnsi="Times New Roman" w:cs="Times New Roman"/>
          <w:b/>
          <w:sz w:val="24"/>
          <w:szCs w:val="24"/>
        </w:rPr>
        <w:t xml:space="preserve">     4 у.е.;  7 у.е.;  8 у.е.;   10 у.е..</w:t>
      </w:r>
    </w:p>
    <w:p w14:paraId="3614312F" w14:textId="77777777" w:rsidR="00904E60" w:rsidRPr="00904E60" w:rsidRDefault="00904E60" w:rsidP="00904E60">
      <w:pPr>
        <w:tabs>
          <w:tab w:val="num" w:pos="0"/>
          <w:tab w:val="left" w:pos="360"/>
        </w:tabs>
        <w:spacing w:after="0" w:line="240" w:lineRule="auto"/>
        <w:rPr>
          <w:rFonts w:ascii="Times New Roman" w:hAnsi="Times New Roman" w:cs="Times New Roman"/>
          <w:b/>
          <w:bCs/>
          <w:sz w:val="24"/>
          <w:szCs w:val="24"/>
        </w:rPr>
      </w:pPr>
      <w:r w:rsidRPr="00904E60">
        <w:rPr>
          <w:rFonts w:ascii="Times New Roman" w:hAnsi="Times New Roman" w:cs="Times New Roman"/>
          <w:b/>
          <w:bCs/>
          <w:sz w:val="24"/>
          <w:szCs w:val="24"/>
        </w:rPr>
        <w:t>Текущая рыночная цена:</w:t>
      </w:r>
    </w:p>
    <w:p w14:paraId="03F7F3F3" w14:textId="7DE9E7CC" w:rsid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bCs/>
          <w:sz w:val="24"/>
          <w:szCs w:val="24"/>
        </w:rPr>
        <w:t xml:space="preserve">а) должна быть выше у </w:t>
      </w:r>
      <w:proofErr w:type="gramStart"/>
      <w:r w:rsidRPr="00904E60">
        <w:rPr>
          <w:rFonts w:ascii="Times New Roman" w:hAnsi="Times New Roman" w:cs="Times New Roman"/>
          <w:bCs/>
          <w:sz w:val="24"/>
          <w:szCs w:val="24"/>
        </w:rPr>
        <w:t xml:space="preserve">А;   </w:t>
      </w:r>
      <w:proofErr w:type="gramEnd"/>
      <w:r w:rsidRPr="00904E60">
        <w:rPr>
          <w:rFonts w:ascii="Times New Roman" w:hAnsi="Times New Roman" w:cs="Times New Roman"/>
          <w:bCs/>
          <w:sz w:val="24"/>
          <w:szCs w:val="24"/>
        </w:rPr>
        <w:t xml:space="preserve">   </w:t>
      </w:r>
      <w:r w:rsidR="00B6673D">
        <w:rPr>
          <w:rFonts w:ascii="Times New Roman" w:hAnsi="Times New Roman" w:cs="Times New Roman"/>
          <w:bCs/>
          <w:sz w:val="24"/>
          <w:szCs w:val="24"/>
        </w:rPr>
        <w:tab/>
      </w:r>
      <w:r w:rsidRPr="00904E60">
        <w:rPr>
          <w:rFonts w:ascii="Times New Roman" w:hAnsi="Times New Roman" w:cs="Times New Roman"/>
          <w:sz w:val="24"/>
          <w:szCs w:val="24"/>
        </w:rPr>
        <w:t xml:space="preserve">б) должна быть выше у В;    </w:t>
      </w:r>
      <w:r w:rsidR="00B6673D">
        <w:rPr>
          <w:rFonts w:ascii="Times New Roman" w:hAnsi="Times New Roman" w:cs="Times New Roman"/>
          <w:sz w:val="24"/>
          <w:szCs w:val="24"/>
        </w:rPr>
        <w:t xml:space="preserve">    </w:t>
      </w:r>
      <w:r w:rsidRPr="00904E60">
        <w:rPr>
          <w:rFonts w:ascii="Times New Roman" w:hAnsi="Times New Roman" w:cs="Times New Roman"/>
          <w:sz w:val="24"/>
          <w:szCs w:val="24"/>
        </w:rPr>
        <w:t>в) должна быть одинаковой.</w:t>
      </w:r>
    </w:p>
    <w:p w14:paraId="3994F2B0" w14:textId="77777777" w:rsidR="0054387E" w:rsidRPr="00904E60" w:rsidRDefault="0054387E" w:rsidP="00904E60">
      <w:pPr>
        <w:tabs>
          <w:tab w:val="num" w:pos="0"/>
          <w:tab w:val="left" w:pos="360"/>
        </w:tabs>
        <w:spacing w:after="0" w:line="240" w:lineRule="auto"/>
        <w:rPr>
          <w:rFonts w:ascii="Times New Roman" w:hAnsi="Times New Roman" w:cs="Times New Roman"/>
          <w:sz w:val="24"/>
          <w:szCs w:val="24"/>
        </w:rPr>
      </w:pPr>
    </w:p>
    <w:p w14:paraId="41949891" w14:textId="77777777" w:rsidR="00904E60" w:rsidRPr="00904E60" w:rsidRDefault="00904E60"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Приведенная стоимость денежного потока это:</w:t>
      </w:r>
    </w:p>
    <w:p w14:paraId="7CADCE16"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а) среднее арифметическое всех сумм, составляющий данный поток;</w:t>
      </w:r>
    </w:p>
    <w:p w14:paraId="32C812E9"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б) процентная ставка, используемая при дисконтировании элементов денежного потока;</w:t>
      </w:r>
    </w:p>
    <w:p w14:paraId="408A444B"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в) общая сумма всех элементов денежного потока;</w:t>
      </w:r>
    </w:p>
    <w:p w14:paraId="136ACE4F"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г) сумма дисконтированных элементов денежного потока.</w:t>
      </w:r>
    </w:p>
    <w:p w14:paraId="0379771B" w14:textId="77777777" w:rsidR="00904E60" w:rsidRPr="00904E60" w:rsidRDefault="00904E60" w:rsidP="00904E60">
      <w:pPr>
        <w:pStyle w:val="a8"/>
        <w:tabs>
          <w:tab w:val="left" w:pos="360"/>
        </w:tabs>
      </w:pPr>
    </w:p>
    <w:p w14:paraId="65DB0872" w14:textId="77777777" w:rsidR="00904E60" w:rsidRPr="00904E60" w:rsidRDefault="00904E60" w:rsidP="00850958">
      <w:pPr>
        <w:numPr>
          <w:ilvl w:val="0"/>
          <w:numId w:val="8"/>
        </w:numPr>
        <w:tabs>
          <w:tab w:val="left" w:pos="360"/>
        </w:tabs>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Закон приведенной стоимости подразумевает, что</w:t>
      </w:r>
    </w:p>
    <w:p w14:paraId="1EDFDBC0"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все доходы предприятия должны рассматриваться приведенными к настоящему моменту времени;</w:t>
      </w:r>
    </w:p>
    <w:p w14:paraId="0CFE2287"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б) чем </w:t>
      </w:r>
      <w:proofErr w:type="spellStart"/>
      <w:r w:rsidRPr="00904E60">
        <w:rPr>
          <w:rFonts w:ascii="Times New Roman" w:hAnsi="Times New Roman" w:cs="Times New Roman"/>
          <w:sz w:val="24"/>
          <w:szCs w:val="24"/>
        </w:rPr>
        <w:t>отдаленнее</w:t>
      </w:r>
      <w:proofErr w:type="spellEnd"/>
      <w:r w:rsidRPr="00904E60">
        <w:rPr>
          <w:rFonts w:ascii="Times New Roman" w:hAnsi="Times New Roman" w:cs="Times New Roman"/>
          <w:sz w:val="24"/>
          <w:szCs w:val="24"/>
        </w:rPr>
        <w:t xml:space="preserve"> срок платежа, тем меньше значение приведенной денежной суммы;</w:t>
      </w:r>
    </w:p>
    <w:p w14:paraId="0C7F5D5A" w14:textId="77777777"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в) рыночная цена любого финансового инструмента должна совпадать с приведенной стоимостью потока доходов, генерируемого данным инструментом;</w:t>
      </w:r>
    </w:p>
    <w:p w14:paraId="0D2D040A" w14:textId="42210A6F"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г) </w:t>
      </w:r>
      <w:r w:rsidR="00D20545">
        <w:rPr>
          <w:rFonts w:ascii="Times New Roman" w:hAnsi="Times New Roman" w:cs="Times New Roman"/>
          <w:sz w:val="24"/>
          <w:szCs w:val="24"/>
        </w:rPr>
        <w:t>компания</w:t>
      </w:r>
      <w:r w:rsidRPr="00904E60">
        <w:rPr>
          <w:rFonts w:ascii="Times New Roman" w:hAnsi="Times New Roman" w:cs="Times New Roman"/>
          <w:sz w:val="24"/>
          <w:szCs w:val="24"/>
        </w:rPr>
        <w:t xml:space="preserve"> должн</w:t>
      </w:r>
      <w:r w:rsidR="00D20545">
        <w:rPr>
          <w:rFonts w:ascii="Times New Roman" w:hAnsi="Times New Roman" w:cs="Times New Roman"/>
          <w:sz w:val="24"/>
          <w:szCs w:val="24"/>
        </w:rPr>
        <w:t>а</w:t>
      </w:r>
      <w:r w:rsidRPr="00904E60">
        <w:rPr>
          <w:rFonts w:ascii="Times New Roman" w:hAnsi="Times New Roman" w:cs="Times New Roman"/>
          <w:sz w:val="24"/>
          <w:szCs w:val="24"/>
        </w:rPr>
        <w:t xml:space="preserve"> продавать продукцию по ценам, соответствующим среднерыночным.</w:t>
      </w:r>
    </w:p>
    <w:p w14:paraId="1300ABE8"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p>
    <w:p w14:paraId="0835E6DD" w14:textId="434B6F0E" w:rsidR="00904E60" w:rsidRPr="00904E60" w:rsidRDefault="00904E60" w:rsidP="00850958">
      <w:pPr>
        <w:numPr>
          <w:ilvl w:val="0"/>
          <w:numId w:val="8"/>
        </w:numPr>
        <w:spacing w:after="0" w:line="240" w:lineRule="auto"/>
        <w:ind w:left="0" w:firstLine="284"/>
        <w:jc w:val="both"/>
        <w:rPr>
          <w:rFonts w:ascii="Times New Roman" w:hAnsi="Times New Roman" w:cs="Times New Roman"/>
          <w:b/>
          <w:sz w:val="24"/>
          <w:szCs w:val="24"/>
        </w:rPr>
      </w:pPr>
      <w:r w:rsidRPr="00904E60">
        <w:rPr>
          <w:rFonts w:ascii="Times New Roman" w:hAnsi="Times New Roman" w:cs="Times New Roman"/>
          <w:b/>
          <w:sz w:val="24"/>
          <w:szCs w:val="24"/>
        </w:rPr>
        <w:t>Если желаемая чистая доходность - 15%, а годовой уровень инфляций прогнозируется на уровне 20%, тогда требуемая доходность операции должна составить:</w:t>
      </w:r>
    </w:p>
    <w:p w14:paraId="16E66C20" w14:textId="77777777" w:rsidR="00904E60" w:rsidRPr="00904E60" w:rsidRDefault="00904E60" w:rsidP="00904E60">
      <w:pPr>
        <w:tabs>
          <w:tab w:val="num" w:pos="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а) 32 %;</w:t>
      </w:r>
      <w:r w:rsidRPr="00904E60">
        <w:rPr>
          <w:rFonts w:ascii="Times New Roman" w:hAnsi="Times New Roman" w:cs="Times New Roman"/>
          <w:sz w:val="24"/>
          <w:szCs w:val="24"/>
        </w:rPr>
        <w:tab/>
      </w:r>
      <w:r w:rsidRPr="00904E60">
        <w:rPr>
          <w:rFonts w:ascii="Times New Roman" w:hAnsi="Times New Roman" w:cs="Times New Roman"/>
          <w:sz w:val="24"/>
          <w:szCs w:val="24"/>
        </w:rPr>
        <w:tab/>
        <w:t>б) 35 %;</w:t>
      </w:r>
      <w:r w:rsidRPr="00904E60">
        <w:rPr>
          <w:rFonts w:ascii="Times New Roman" w:hAnsi="Times New Roman" w:cs="Times New Roman"/>
          <w:sz w:val="24"/>
          <w:szCs w:val="24"/>
        </w:rPr>
        <w:tab/>
      </w:r>
      <w:r w:rsidRPr="00904E60">
        <w:rPr>
          <w:rFonts w:ascii="Times New Roman" w:hAnsi="Times New Roman" w:cs="Times New Roman"/>
          <w:sz w:val="24"/>
          <w:szCs w:val="24"/>
        </w:rPr>
        <w:tab/>
        <w:t>в) 38 %;</w:t>
      </w:r>
      <w:r w:rsidRPr="00904E60">
        <w:rPr>
          <w:rFonts w:ascii="Times New Roman" w:hAnsi="Times New Roman" w:cs="Times New Roman"/>
          <w:sz w:val="24"/>
          <w:szCs w:val="24"/>
        </w:rPr>
        <w:tab/>
      </w:r>
      <w:r w:rsidRPr="00904E60">
        <w:rPr>
          <w:rFonts w:ascii="Times New Roman" w:hAnsi="Times New Roman" w:cs="Times New Roman"/>
          <w:sz w:val="24"/>
          <w:szCs w:val="24"/>
        </w:rPr>
        <w:tab/>
        <w:t>г) нет верного ответа.</w:t>
      </w:r>
    </w:p>
    <w:p w14:paraId="20CED82D" w14:textId="589FD877" w:rsidR="00904E60" w:rsidRDefault="00904E60" w:rsidP="00904E60">
      <w:pPr>
        <w:spacing w:after="0" w:line="360" w:lineRule="auto"/>
        <w:rPr>
          <w:rFonts w:ascii="Times New Roman" w:eastAsia="Times New Roman" w:hAnsi="Times New Roman" w:cs="Times New Roman"/>
          <w:b/>
          <w:sz w:val="28"/>
          <w:szCs w:val="28"/>
          <w:lang w:eastAsia="ru-RU"/>
        </w:rPr>
      </w:pPr>
    </w:p>
    <w:p w14:paraId="0ECFABC7" w14:textId="5164B9B4" w:rsidR="00904E60" w:rsidRDefault="00904E60" w:rsidP="00904E60">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4</w:t>
      </w:r>
      <w:r w:rsidRPr="00904E60">
        <w:rPr>
          <w:rFonts w:ascii="Times New Roman" w:eastAsia="Times New Roman" w:hAnsi="Times New Roman" w:cs="Times New Roman"/>
          <w:b/>
          <w:sz w:val="28"/>
          <w:szCs w:val="28"/>
          <w:lang w:eastAsia="ru-RU"/>
        </w:rPr>
        <w:t>.</w:t>
      </w:r>
    </w:p>
    <w:p w14:paraId="66368548" w14:textId="5C10B503" w:rsidR="00AC4799" w:rsidRPr="00904E60" w:rsidRDefault="00AC4799"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lastRenderedPageBreak/>
        <w:t>Показатели ликвидности</w:t>
      </w:r>
      <w:r w:rsidR="00FB192E">
        <w:rPr>
          <w:rFonts w:ascii="Times New Roman" w:eastAsia="SimSun" w:hAnsi="Times New Roman" w:cs="Times New Roman"/>
          <w:b/>
          <w:bCs/>
          <w:sz w:val="24"/>
          <w:szCs w:val="24"/>
          <w:lang w:eastAsia="ru-RU"/>
        </w:rPr>
        <w:t xml:space="preserve"> и финансовой устойчивости</w:t>
      </w:r>
      <w:r>
        <w:rPr>
          <w:rFonts w:ascii="Times New Roman" w:eastAsia="SimSun" w:hAnsi="Times New Roman" w:cs="Times New Roman"/>
          <w:b/>
          <w:bCs/>
          <w:sz w:val="24"/>
          <w:szCs w:val="24"/>
          <w:lang w:eastAsia="ru-RU"/>
        </w:rPr>
        <w:t>, рассчитанные на основе отчетности по МСФО и по РСБУ</w:t>
      </w:r>
      <w:r w:rsidRPr="00904E60">
        <w:rPr>
          <w:rFonts w:ascii="Times New Roman" w:eastAsia="SimSun" w:hAnsi="Times New Roman" w:cs="Times New Roman"/>
          <w:b/>
          <w:bCs/>
          <w:sz w:val="24"/>
          <w:szCs w:val="24"/>
          <w:lang w:eastAsia="ru-RU"/>
        </w:rPr>
        <w:t>:</w:t>
      </w:r>
    </w:p>
    <w:p w14:paraId="35CEB4B3" w14:textId="63B1F509" w:rsidR="00AC4799" w:rsidRPr="00904E60"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а) </w:t>
      </w:r>
      <w:r>
        <w:rPr>
          <w:rFonts w:ascii="Times New Roman" w:eastAsia="SimSun" w:hAnsi="Times New Roman" w:cs="Times New Roman"/>
          <w:sz w:val="24"/>
          <w:szCs w:val="24"/>
          <w:lang w:eastAsia="ru-RU"/>
        </w:rPr>
        <w:t>всегда совпадают</w:t>
      </w:r>
      <w:r w:rsidRPr="00904E60">
        <w:rPr>
          <w:rFonts w:ascii="Times New Roman" w:eastAsia="SimSun" w:hAnsi="Times New Roman" w:cs="Times New Roman"/>
          <w:sz w:val="24"/>
          <w:szCs w:val="24"/>
          <w:lang w:eastAsia="ru-RU"/>
        </w:rPr>
        <w:t>;</w:t>
      </w:r>
      <w:r w:rsidRPr="00904E60">
        <w:rPr>
          <w:rFonts w:ascii="Times New Roman" w:eastAsia="SimSun" w:hAnsi="Times New Roman" w:cs="Times New Roman"/>
          <w:sz w:val="24"/>
          <w:szCs w:val="24"/>
          <w:lang w:eastAsia="ru-RU"/>
        </w:rPr>
        <w:tab/>
        <w:t xml:space="preserve">             </w:t>
      </w:r>
      <w:r w:rsidR="00D20545">
        <w:rPr>
          <w:rFonts w:ascii="Times New Roman" w:eastAsia="SimSun" w:hAnsi="Times New Roman" w:cs="Times New Roman"/>
          <w:sz w:val="24"/>
          <w:szCs w:val="24"/>
          <w:lang w:eastAsia="ru-RU"/>
        </w:rPr>
        <w:tab/>
      </w:r>
      <w:r w:rsidR="00D20545">
        <w:rPr>
          <w:rFonts w:ascii="Times New Roman" w:eastAsia="SimSun" w:hAnsi="Times New Roman" w:cs="Times New Roman"/>
          <w:sz w:val="24"/>
          <w:szCs w:val="24"/>
          <w:lang w:eastAsia="ru-RU"/>
        </w:rPr>
        <w:tab/>
      </w:r>
      <w:r w:rsidR="00D20545">
        <w:rPr>
          <w:rFonts w:ascii="Times New Roman" w:eastAsia="SimSun" w:hAnsi="Times New Roman" w:cs="Times New Roman"/>
          <w:sz w:val="24"/>
          <w:szCs w:val="24"/>
          <w:lang w:eastAsia="ru-RU"/>
        </w:rPr>
        <w:tab/>
      </w:r>
      <w:r w:rsidRPr="00904E60">
        <w:rPr>
          <w:rFonts w:ascii="Times New Roman" w:eastAsia="SimSun" w:hAnsi="Times New Roman" w:cs="Times New Roman"/>
          <w:sz w:val="24"/>
          <w:szCs w:val="24"/>
          <w:lang w:eastAsia="ru-RU"/>
        </w:rPr>
        <w:t xml:space="preserve">б) </w:t>
      </w:r>
      <w:r>
        <w:rPr>
          <w:rFonts w:ascii="Times New Roman" w:eastAsia="SimSun" w:hAnsi="Times New Roman" w:cs="Times New Roman"/>
          <w:sz w:val="24"/>
          <w:szCs w:val="24"/>
          <w:lang w:eastAsia="ru-RU"/>
        </w:rPr>
        <w:t>всегда различаются</w:t>
      </w:r>
      <w:r w:rsidRPr="00904E60">
        <w:rPr>
          <w:rFonts w:ascii="Times New Roman" w:eastAsia="SimSun" w:hAnsi="Times New Roman" w:cs="Times New Roman"/>
          <w:sz w:val="24"/>
          <w:szCs w:val="24"/>
          <w:lang w:eastAsia="ru-RU"/>
        </w:rPr>
        <w:t xml:space="preserve">;          </w:t>
      </w:r>
    </w:p>
    <w:p w14:paraId="0123F3C6" w14:textId="34B030F0" w:rsidR="00AC4799"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w:t>
      </w:r>
      <w:r w:rsidR="00FB192E">
        <w:rPr>
          <w:rFonts w:ascii="Times New Roman" w:eastAsia="SimSun" w:hAnsi="Times New Roman" w:cs="Times New Roman"/>
          <w:sz w:val="24"/>
          <w:szCs w:val="24"/>
          <w:lang w:eastAsia="ru-RU"/>
        </w:rPr>
        <w:t xml:space="preserve">скорее всего, будут </w:t>
      </w:r>
      <w:proofErr w:type="gramStart"/>
      <w:r w:rsidR="0054387E">
        <w:rPr>
          <w:rFonts w:ascii="Times New Roman" w:eastAsia="SimSun" w:hAnsi="Times New Roman" w:cs="Times New Roman"/>
          <w:sz w:val="24"/>
          <w:szCs w:val="24"/>
          <w:lang w:eastAsia="ru-RU"/>
        </w:rPr>
        <w:t>различаться</w:t>
      </w:r>
      <w:r w:rsidR="0054387E" w:rsidRPr="00904E60">
        <w:rPr>
          <w:rFonts w:ascii="Times New Roman" w:eastAsia="SimSun" w:hAnsi="Times New Roman" w:cs="Times New Roman"/>
          <w:sz w:val="24"/>
          <w:szCs w:val="24"/>
          <w:lang w:eastAsia="ru-RU"/>
        </w:rPr>
        <w:t xml:space="preserve">;  </w:t>
      </w:r>
      <w:r w:rsidRPr="00904E60">
        <w:rPr>
          <w:rFonts w:ascii="Times New Roman" w:eastAsia="SimSun" w:hAnsi="Times New Roman" w:cs="Times New Roman"/>
          <w:sz w:val="24"/>
          <w:szCs w:val="24"/>
          <w:lang w:eastAsia="ru-RU"/>
        </w:rPr>
        <w:t xml:space="preserve"> </w:t>
      </w:r>
      <w:proofErr w:type="gramEnd"/>
      <w:r w:rsidRPr="00904E60">
        <w:rPr>
          <w:rFonts w:ascii="Times New Roman" w:eastAsia="SimSun" w:hAnsi="Times New Roman" w:cs="Times New Roman"/>
          <w:sz w:val="24"/>
          <w:szCs w:val="24"/>
          <w:lang w:eastAsia="ru-RU"/>
        </w:rPr>
        <w:t xml:space="preserve">                   г) </w:t>
      </w:r>
      <w:r w:rsidR="00FB192E">
        <w:rPr>
          <w:rFonts w:ascii="Times New Roman" w:eastAsia="SimSun" w:hAnsi="Times New Roman" w:cs="Times New Roman"/>
          <w:sz w:val="24"/>
          <w:szCs w:val="24"/>
          <w:lang w:eastAsia="ru-RU"/>
        </w:rPr>
        <w:t>скорее всего, будут совпадать</w:t>
      </w:r>
      <w:r w:rsidRPr="00904E60">
        <w:rPr>
          <w:rFonts w:ascii="Times New Roman" w:eastAsia="SimSun" w:hAnsi="Times New Roman" w:cs="Times New Roman"/>
          <w:sz w:val="24"/>
          <w:szCs w:val="24"/>
          <w:lang w:eastAsia="ru-RU"/>
        </w:rPr>
        <w:t>.</w:t>
      </w:r>
    </w:p>
    <w:p w14:paraId="01276ADB" w14:textId="77777777" w:rsidR="00AC4799" w:rsidRPr="00904E60" w:rsidRDefault="00AC4799" w:rsidP="00AC4799">
      <w:pPr>
        <w:tabs>
          <w:tab w:val="num" w:pos="0"/>
          <w:tab w:val="left" w:pos="360"/>
        </w:tabs>
        <w:spacing w:after="0" w:line="240" w:lineRule="auto"/>
        <w:rPr>
          <w:rFonts w:ascii="Times New Roman" w:eastAsia="SimSun" w:hAnsi="Times New Roman" w:cs="Times New Roman"/>
          <w:sz w:val="24"/>
          <w:szCs w:val="24"/>
          <w:lang w:eastAsia="ru-RU"/>
        </w:rPr>
      </w:pPr>
    </w:p>
    <w:p w14:paraId="458015B6"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Показатели ликвидности характеризуют:</w:t>
      </w:r>
    </w:p>
    <w:p w14:paraId="5DCDC1EE"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а) способность компании расплачиваться по своим текущим обязательствам за счет оборотных активов разной степени ликвидности;</w:t>
      </w:r>
      <w:r w:rsidRPr="00904E60">
        <w:rPr>
          <w:rFonts w:ascii="Times New Roman" w:eastAsia="SimSun" w:hAnsi="Times New Roman" w:cs="Times New Roman"/>
          <w:sz w:val="24"/>
          <w:szCs w:val="24"/>
          <w:lang w:eastAsia="ru-RU"/>
        </w:rPr>
        <w:tab/>
        <w:t xml:space="preserve">             </w:t>
      </w:r>
    </w:p>
    <w:p w14:paraId="3995A6FF"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скорость превращения активов компании в денежные средства;          </w:t>
      </w:r>
    </w:p>
    <w:p w14:paraId="3D344ED1"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длительность финансового, операционного и производственно-коммерческого циклов;                        </w:t>
      </w:r>
    </w:p>
    <w:p w14:paraId="1AC07B06"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г) сроки погашения краткосрочных обязательств компании.</w:t>
      </w:r>
    </w:p>
    <w:p w14:paraId="653C5983"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p>
    <w:p w14:paraId="5742E99B"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Баланс предприятия считается ликвидным, если выполняются условия:</w:t>
      </w:r>
    </w:p>
    <w:p w14:paraId="3D08B22E" w14:textId="77777777" w:rsidR="00F11DC0" w:rsidRPr="00904E60" w:rsidRDefault="00F11DC0" w:rsidP="00F11DC0">
      <w:pPr>
        <w:shd w:val="clear" w:color="auto" w:fill="FFFFFF"/>
        <w:spacing w:after="0" w:line="240" w:lineRule="auto"/>
        <w:rPr>
          <w:rFonts w:ascii="Times New Roman" w:eastAsia="Calibri" w:hAnsi="Times New Roman" w:cs="Times New Roman"/>
          <w:sz w:val="24"/>
        </w:rPr>
      </w:pPr>
      <w:r w:rsidRPr="00904E60">
        <w:rPr>
          <w:rFonts w:ascii="Times New Roman" w:eastAsia="Calibri" w:hAnsi="Times New Roman" w:cs="Times New Roman"/>
          <w:sz w:val="24"/>
        </w:rPr>
        <w:t xml:space="preserve">а)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 xml:space="preserve">1 </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&gt;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rPr>
        <w:t xml:space="preserve">;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vertAlign w:val="subscript"/>
        </w:rPr>
        <w:t>4</w:t>
      </w:r>
      <w:r w:rsidRPr="00904E60">
        <w:rPr>
          <w:rFonts w:ascii="Times New Roman" w:eastAsia="Calibri" w:hAnsi="Times New Roman" w:cs="Times New Roman"/>
          <w:sz w:val="24"/>
        </w:rPr>
        <w:t>.</w:t>
      </w:r>
      <w:r w:rsidRPr="00904E60">
        <w:rPr>
          <w:rFonts w:ascii="Times New Roman" w:eastAsia="Calibri" w:hAnsi="Times New Roman" w:cs="Times New Roman"/>
          <w:sz w:val="24"/>
        </w:rPr>
        <w:tab/>
        <w:t xml:space="preserve">             </w:t>
      </w:r>
    </w:p>
    <w:p w14:paraId="11A86482"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 xml:space="preserve">1 </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&gt;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4</w:t>
      </w:r>
      <w:r w:rsidRPr="00904E60">
        <w:rPr>
          <w:rFonts w:ascii="Times New Roman" w:eastAsia="SimSun" w:hAnsi="Times New Roman" w:cs="Times New Roman"/>
          <w:sz w:val="24"/>
          <w:szCs w:val="24"/>
          <w:lang w:eastAsia="ru-RU"/>
        </w:rPr>
        <w:t xml:space="preserve">;          </w:t>
      </w:r>
    </w:p>
    <w:p w14:paraId="042481E2"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1</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&lt;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&lt;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4</w:t>
      </w:r>
      <w:r w:rsidRPr="00904E60">
        <w:rPr>
          <w:rFonts w:ascii="Times New Roman" w:eastAsia="SimSun" w:hAnsi="Times New Roman" w:cs="Times New Roman"/>
          <w:sz w:val="24"/>
          <w:szCs w:val="24"/>
          <w:lang w:eastAsia="ru-RU"/>
        </w:rPr>
        <w:t xml:space="preserve">;                        </w:t>
      </w:r>
    </w:p>
    <w:p w14:paraId="0797667D" w14:textId="393BD39A" w:rsidR="00F11DC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г) </w:t>
      </w:r>
      <w:r w:rsidRPr="00904E60">
        <w:rPr>
          <w:rFonts w:ascii="Times New Roman" w:eastAsia="Times New Roman" w:hAnsi="Times New Roman" w:cs="Times New Roman"/>
          <w:bCs/>
          <w:sz w:val="24"/>
          <w:szCs w:val="24"/>
          <w:lang w:eastAsia="ru-RU"/>
        </w:rPr>
        <w:t>А</w:t>
      </w:r>
      <w:r w:rsidRPr="00904E60">
        <w:rPr>
          <w:rFonts w:ascii="Times New Roman" w:eastAsia="Times New Roman" w:hAnsi="Times New Roman" w:cs="Times New Roman"/>
          <w:bCs/>
          <w:sz w:val="24"/>
          <w:szCs w:val="24"/>
          <w:vertAlign w:val="subscript"/>
          <w:lang w:eastAsia="ru-RU"/>
        </w:rPr>
        <w:t>1</w:t>
      </w:r>
      <w:proofErr w:type="gramStart"/>
      <w:r w:rsidRPr="00904E60">
        <w:rPr>
          <w:rFonts w:ascii="Times New Roman" w:eastAsia="Times New Roman" w:hAnsi="Times New Roman" w:cs="Times New Roman"/>
          <w:bCs/>
          <w:sz w:val="24"/>
          <w:szCs w:val="24"/>
          <w:vertAlign w:val="subscript"/>
          <w:lang w:eastAsia="ru-RU"/>
        </w:rPr>
        <w:t xml:space="preserve">  </w:t>
      </w:r>
      <w:r w:rsidRPr="00904E60">
        <w:rPr>
          <w:rFonts w:ascii="Times New Roman" w:eastAsia="Times New Roman" w:hAnsi="Times New Roman" w:cs="Times New Roman"/>
          <w:bCs/>
          <w:sz w:val="24"/>
          <w:szCs w:val="24"/>
          <w:lang w:eastAsia="ru-RU"/>
        </w:rPr>
        <w:t xml:space="preserve"> &lt;</w:t>
      </w:r>
      <w:proofErr w:type="gramEnd"/>
      <w:r w:rsidRPr="00904E60">
        <w:rPr>
          <w:rFonts w:ascii="Times New Roman" w:eastAsia="Times New Roman" w:hAnsi="Times New Roman" w:cs="Times New Roman"/>
          <w:bCs/>
          <w:sz w:val="24"/>
          <w:szCs w:val="24"/>
          <w:lang w:eastAsia="ru-RU"/>
        </w:rPr>
        <w:t xml:space="preserve">   П</w:t>
      </w:r>
      <w:r w:rsidRPr="00904E60">
        <w:rPr>
          <w:rFonts w:ascii="Times New Roman" w:eastAsia="Times New Roman" w:hAnsi="Times New Roman" w:cs="Times New Roman"/>
          <w:bCs/>
          <w:sz w:val="24"/>
          <w:szCs w:val="24"/>
          <w:vertAlign w:val="subscript"/>
          <w:lang w:eastAsia="ru-RU"/>
        </w:rPr>
        <w:t>1</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2  </w:t>
      </w:r>
      <w:r w:rsidRPr="00904E60">
        <w:rPr>
          <w:rFonts w:ascii="Times New Roman" w:eastAsia="Times New Roman" w:hAnsi="Times New Roman" w:cs="Times New Roman"/>
          <w:bCs/>
          <w:sz w:val="24"/>
          <w:szCs w:val="24"/>
          <w:lang w:eastAsia="ru-RU"/>
        </w:rPr>
        <w:t>&lt;   П</w:t>
      </w:r>
      <w:r w:rsidRPr="00904E60">
        <w:rPr>
          <w:rFonts w:ascii="Times New Roman" w:eastAsia="Times New Roman" w:hAnsi="Times New Roman" w:cs="Times New Roman"/>
          <w:bCs/>
          <w:sz w:val="24"/>
          <w:szCs w:val="24"/>
          <w:vertAlign w:val="subscript"/>
          <w:lang w:eastAsia="ru-RU"/>
        </w:rPr>
        <w:t>2</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 xml:space="preserve">3  </w:t>
      </w:r>
      <w:r w:rsidRPr="00904E60">
        <w:rPr>
          <w:rFonts w:ascii="Times New Roman" w:eastAsia="Times New Roman" w:hAnsi="Times New Roman" w:cs="Times New Roman"/>
          <w:bCs/>
          <w:sz w:val="24"/>
          <w:szCs w:val="24"/>
          <w:lang w:eastAsia="ru-RU"/>
        </w:rPr>
        <w:t xml:space="preserve"> &lt;   П</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xml:space="preserve">; </w:t>
      </w:r>
      <w:r w:rsidRPr="00904E60">
        <w:rPr>
          <w:rFonts w:ascii="Times New Roman" w:eastAsia="Times New Roman" w:hAnsi="Times New Roman" w:cs="Times New Roman"/>
          <w:bCs/>
          <w:sz w:val="24"/>
          <w:szCs w:val="24"/>
          <w:vertAlign w:val="subscript"/>
          <w:lang w:eastAsia="ru-RU"/>
        </w:rPr>
        <w:t>3</w:t>
      </w:r>
      <w:r w:rsidRPr="00904E60">
        <w:rPr>
          <w:rFonts w:ascii="Times New Roman" w:eastAsia="Times New Roman" w:hAnsi="Times New Roman" w:cs="Times New Roman"/>
          <w:bCs/>
          <w:sz w:val="24"/>
          <w:szCs w:val="24"/>
          <w:lang w:eastAsia="ru-RU"/>
        </w:rPr>
        <w:t>;  А</w:t>
      </w:r>
      <w:r w:rsidRPr="00904E60">
        <w:rPr>
          <w:rFonts w:ascii="Times New Roman" w:eastAsia="Times New Roman" w:hAnsi="Times New Roman" w:cs="Times New Roman"/>
          <w:bCs/>
          <w:sz w:val="24"/>
          <w:szCs w:val="24"/>
          <w:vertAlign w:val="subscript"/>
          <w:lang w:eastAsia="ru-RU"/>
        </w:rPr>
        <w:t>4</w:t>
      </w:r>
      <w:r w:rsidRPr="00904E60">
        <w:rPr>
          <w:rFonts w:ascii="Times New Roman" w:eastAsia="Times New Roman" w:hAnsi="Times New Roman" w:cs="Times New Roman"/>
          <w:bCs/>
          <w:sz w:val="24"/>
          <w:szCs w:val="24"/>
          <w:lang w:eastAsia="ru-RU"/>
        </w:rPr>
        <w:t xml:space="preserve">  &gt;   П</w:t>
      </w:r>
      <w:r w:rsidRPr="00904E60">
        <w:rPr>
          <w:rFonts w:ascii="Times New Roman" w:eastAsia="Times New Roman" w:hAnsi="Times New Roman" w:cs="Times New Roman"/>
          <w:bCs/>
          <w:sz w:val="24"/>
          <w:szCs w:val="24"/>
          <w:vertAlign w:val="subscript"/>
          <w:lang w:eastAsia="ru-RU"/>
        </w:rPr>
        <w:t>4</w:t>
      </w:r>
      <w:r w:rsidRPr="00904E60">
        <w:rPr>
          <w:rFonts w:ascii="Times New Roman" w:eastAsia="SimSun" w:hAnsi="Times New Roman" w:cs="Times New Roman"/>
          <w:sz w:val="24"/>
          <w:szCs w:val="24"/>
          <w:lang w:eastAsia="ru-RU"/>
        </w:rPr>
        <w:t>.</w:t>
      </w:r>
    </w:p>
    <w:p w14:paraId="47317A56" w14:textId="77777777" w:rsidR="00FB192E" w:rsidRPr="00904E60" w:rsidRDefault="00FB192E" w:rsidP="00F11DC0">
      <w:pPr>
        <w:tabs>
          <w:tab w:val="num" w:pos="0"/>
          <w:tab w:val="left" w:pos="360"/>
        </w:tabs>
        <w:spacing w:after="0" w:line="240" w:lineRule="auto"/>
        <w:rPr>
          <w:rFonts w:ascii="Times New Roman" w:eastAsia="SimSun" w:hAnsi="Times New Roman" w:cs="Times New Roman"/>
          <w:sz w:val="24"/>
          <w:szCs w:val="24"/>
          <w:lang w:eastAsia="ru-RU"/>
        </w:rPr>
      </w:pPr>
    </w:p>
    <w:p w14:paraId="7714F6E2"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Полное или частичное погашение дебиторской задолженности компании:</w:t>
      </w:r>
    </w:p>
    <w:p w14:paraId="7A502E97"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а) увеличивает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w:t>
      </w:r>
      <w:r w:rsidRPr="00904E60">
        <w:rPr>
          <w:rFonts w:ascii="Times New Roman" w:eastAsia="SimSun" w:hAnsi="Times New Roman" w:cs="Times New Roman"/>
          <w:sz w:val="24"/>
          <w:szCs w:val="24"/>
          <w:lang w:eastAsia="ru-RU"/>
        </w:rPr>
        <w:tab/>
        <w:t xml:space="preserve">             </w:t>
      </w:r>
    </w:p>
    <w:p w14:paraId="711845AC"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уменьшает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 xml:space="preserve">;          </w:t>
      </w:r>
    </w:p>
    <w:p w14:paraId="4B35CA33"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не изменяет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 xml:space="preserve">;                        </w:t>
      </w:r>
    </w:p>
    <w:p w14:paraId="699AE3F6"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г) может и увеличить, и уменьшить величину </w:t>
      </w:r>
      <w:r w:rsidRPr="00904E60">
        <w:rPr>
          <w:rFonts w:ascii="Times New Roman" w:eastAsia="SimSun" w:hAnsi="Times New Roman" w:cs="Times New Roman"/>
          <w:sz w:val="24"/>
          <w:szCs w:val="24"/>
          <w:lang w:val="fr-FR" w:eastAsia="ru-RU"/>
        </w:rPr>
        <w:t>NWC</w:t>
      </w:r>
      <w:r w:rsidRPr="00904E60">
        <w:rPr>
          <w:rFonts w:ascii="Times New Roman" w:eastAsia="SimSun" w:hAnsi="Times New Roman" w:cs="Times New Roman"/>
          <w:sz w:val="24"/>
          <w:szCs w:val="24"/>
          <w:lang w:eastAsia="ru-RU"/>
        </w:rPr>
        <w:t>.</w:t>
      </w:r>
    </w:p>
    <w:p w14:paraId="0D882412"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p>
    <w:p w14:paraId="3ADC77C5" w14:textId="77777777" w:rsidR="00F11DC0" w:rsidRPr="00904E60" w:rsidRDefault="00F11DC0" w:rsidP="00850958">
      <w:pPr>
        <w:numPr>
          <w:ilvl w:val="0"/>
          <w:numId w:val="14"/>
        </w:numPr>
        <w:tabs>
          <w:tab w:val="left" w:pos="360"/>
        </w:tabs>
        <w:spacing w:after="0" w:line="240" w:lineRule="auto"/>
        <w:jc w:val="both"/>
        <w:rPr>
          <w:rFonts w:ascii="Times New Roman" w:eastAsia="SimSun" w:hAnsi="Times New Roman" w:cs="Times New Roman"/>
          <w:b/>
          <w:bCs/>
          <w:sz w:val="24"/>
          <w:szCs w:val="24"/>
          <w:lang w:eastAsia="ru-RU"/>
        </w:rPr>
      </w:pPr>
      <w:r w:rsidRPr="00904E60">
        <w:rPr>
          <w:rFonts w:ascii="Times New Roman" w:eastAsia="SimSun" w:hAnsi="Times New Roman" w:cs="Times New Roman"/>
          <w:b/>
          <w:bCs/>
          <w:sz w:val="24"/>
          <w:szCs w:val="24"/>
          <w:lang w:eastAsia="ru-RU"/>
        </w:rPr>
        <w:t>Величина чистого оборотного капитала может увеличиться, если:</w:t>
      </w:r>
    </w:p>
    <w:p w14:paraId="36EB8101"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а) компания погасит часть своей кредиторской задолженности;</w:t>
      </w:r>
      <w:r w:rsidRPr="00904E60">
        <w:rPr>
          <w:rFonts w:ascii="Times New Roman" w:eastAsia="SimSun" w:hAnsi="Times New Roman" w:cs="Times New Roman"/>
          <w:sz w:val="24"/>
          <w:szCs w:val="24"/>
          <w:lang w:eastAsia="ru-RU"/>
        </w:rPr>
        <w:tab/>
        <w:t xml:space="preserve">             </w:t>
      </w:r>
    </w:p>
    <w:p w14:paraId="03C0E54C"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б) компания возьмет краткосрочный кредит;          </w:t>
      </w:r>
    </w:p>
    <w:p w14:paraId="1A295799" w14:textId="77777777" w:rsidR="00F11DC0" w:rsidRPr="00904E6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компания возьмет долгосрочный кредит;                        </w:t>
      </w:r>
    </w:p>
    <w:p w14:paraId="3F124AE5" w14:textId="66523B7B" w:rsidR="00F11DC0" w:rsidRDefault="00F11DC0" w:rsidP="00F11DC0">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г) будет погашена часть дебиторской задолженности компании.</w:t>
      </w:r>
    </w:p>
    <w:p w14:paraId="7BC0DBC9" w14:textId="77777777" w:rsidR="0054387E" w:rsidRPr="00904E60" w:rsidRDefault="0054387E" w:rsidP="00F11DC0">
      <w:pPr>
        <w:tabs>
          <w:tab w:val="num" w:pos="0"/>
          <w:tab w:val="left" w:pos="360"/>
        </w:tabs>
        <w:spacing w:after="0" w:line="240" w:lineRule="auto"/>
        <w:rPr>
          <w:rFonts w:ascii="Times New Roman" w:eastAsia="SimSun" w:hAnsi="Times New Roman" w:cs="Times New Roman"/>
          <w:sz w:val="24"/>
          <w:szCs w:val="24"/>
          <w:lang w:eastAsia="ru-RU"/>
        </w:rPr>
      </w:pPr>
    </w:p>
    <w:p w14:paraId="3623AE01" w14:textId="77777777" w:rsidR="00F11DC0" w:rsidRPr="00904E60" w:rsidRDefault="00F11DC0" w:rsidP="00850958">
      <w:pPr>
        <w:numPr>
          <w:ilvl w:val="0"/>
          <w:numId w:val="14"/>
        </w:numPr>
        <w:tabs>
          <w:tab w:val="left" w:pos="360"/>
        </w:tabs>
        <w:spacing w:after="0" w:line="240" w:lineRule="auto"/>
        <w:ind w:left="0" w:firstLine="435"/>
        <w:contextualSpacing/>
        <w:jc w:val="both"/>
        <w:rPr>
          <w:rFonts w:ascii="Times New Roman" w:eastAsia="Calibri" w:hAnsi="Times New Roman" w:cs="Times New Roman"/>
          <w:b/>
          <w:bCs/>
          <w:sz w:val="24"/>
        </w:rPr>
      </w:pPr>
      <w:r w:rsidRPr="00904E60">
        <w:rPr>
          <w:rFonts w:ascii="Times New Roman" w:eastAsia="Calibri" w:hAnsi="Times New Roman" w:cs="Times New Roman"/>
          <w:b/>
          <w:bCs/>
          <w:sz w:val="24"/>
        </w:rPr>
        <w:t>Ускорение оборачиваемости дебиторской задолженности может быть достигнуто путем увеличения:</w:t>
      </w:r>
    </w:p>
    <w:p w14:paraId="11F32CCB" w14:textId="77777777" w:rsidR="00E46BD0" w:rsidRPr="00904E60" w:rsidRDefault="00F11DC0" w:rsidP="00F11DC0">
      <w:pPr>
        <w:tabs>
          <w:tab w:val="num" w:pos="0"/>
          <w:tab w:val="left" w:pos="36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а) выручки от реализации;</w:t>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00E46BD0" w:rsidRPr="00904E60">
        <w:rPr>
          <w:rFonts w:ascii="Times New Roman" w:eastAsia="Calibri" w:hAnsi="Times New Roman" w:cs="Times New Roman"/>
          <w:sz w:val="24"/>
        </w:rPr>
        <w:tab/>
      </w:r>
      <w:r w:rsidRPr="00904E60">
        <w:rPr>
          <w:rFonts w:ascii="Times New Roman" w:eastAsia="Calibri" w:hAnsi="Times New Roman" w:cs="Times New Roman"/>
          <w:sz w:val="24"/>
        </w:rPr>
        <w:t>б) кредиторской задолженности;</w:t>
      </w:r>
      <w:r w:rsidRPr="00904E60">
        <w:rPr>
          <w:rFonts w:ascii="Times New Roman" w:eastAsia="Calibri" w:hAnsi="Times New Roman" w:cs="Times New Roman"/>
          <w:sz w:val="24"/>
        </w:rPr>
        <w:tab/>
      </w:r>
    </w:p>
    <w:p w14:paraId="7F3EB44A" w14:textId="53F1294F" w:rsidR="00F11DC0" w:rsidRPr="00904E60" w:rsidRDefault="00F11DC0" w:rsidP="00F11DC0">
      <w:pPr>
        <w:tabs>
          <w:tab w:val="num" w:pos="0"/>
          <w:tab w:val="left" w:pos="36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в) чистого оборотного капитала;</w:t>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00E46BD0" w:rsidRPr="00904E60">
        <w:rPr>
          <w:rFonts w:ascii="Times New Roman" w:eastAsia="Calibri" w:hAnsi="Times New Roman" w:cs="Times New Roman"/>
          <w:sz w:val="24"/>
        </w:rPr>
        <w:tab/>
      </w:r>
      <w:r w:rsidRPr="00904E60">
        <w:rPr>
          <w:rFonts w:ascii="Times New Roman" w:eastAsia="Calibri" w:hAnsi="Times New Roman" w:cs="Times New Roman"/>
          <w:sz w:val="24"/>
        </w:rPr>
        <w:t>г) дебиторской задолженности.</w:t>
      </w:r>
    </w:p>
    <w:p w14:paraId="23977A6A" w14:textId="77777777" w:rsidR="00F11DC0" w:rsidRPr="00904E60" w:rsidRDefault="00F11DC0" w:rsidP="00F11DC0">
      <w:pPr>
        <w:tabs>
          <w:tab w:val="num" w:pos="0"/>
          <w:tab w:val="left" w:pos="360"/>
        </w:tabs>
        <w:spacing w:after="0" w:line="240" w:lineRule="auto"/>
        <w:jc w:val="both"/>
        <w:rPr>
          <w:rFonts w:ascii="Times New Roman" w:eastAsia="Calibri" w:hAnsi="Times New Roman" w:cs="Times New Roman"/>
          <w:sz w:val="24"/>
        </w:rPr>
      </w:pPr>
    </w:p>
    <w:p w14:paraId="053FEDFB" w14:textId="77777777" w:rsidR="00F11DC0" w:rsidRPr="00904E60" w:rsidRDefault="00F11DC0" w:rsidP="00850958">
      <w:pPr>
        <w:numPr>
          <w:ilvl w:val="0"/>
          <w:numId w:val="14"/>
        </w:numPr>
        <w:spacing w:after="0" w:line="240" w:lineRule="auto"/>
        <w:contextualSpacing/>
        <w:jc w:val="both"/>
        <w:rPr>
          <w:rFonts w:ascii="Times New Roman" w:eastAsia="Calibri" w:hAnsi="Times New Roman" w:cs="Times New Roman"/>
          <w:b/>
          <w:bCs/>
          <w:sz w:val="24"/>
        </w:rPr>
      </w:pPr>
      <w:r w:rsidRPr="00904E60">
        <w:rPr>
          <w:rFonts w:ascii="Times New Roman" w:eastAsia="Calibri" w:hAnsi="Times New Roman" w:cs="Times New Roman"/>
          <w:b/>
          <w:bCs/>
          <w:sz w:val="24"/>
        </w:rPr>
        <w:t>Выберите верное утверждение:</w:t>
      </w:r>
    </w:p>
    <w:p w14:paraId="009975E0"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а) чем выше коэффициент абсолютной ликвидности, тем лучше для компании;</w:t>
      </w:r>
    </w:p>
    <w:p w14:paraId="1A4BD4FD"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б) абсолютная ликвидность должна быть выше текущей ликвидности компании;</w:t>
      </w:r>
    </w:p>
    <w:p w14:paraId="6A36B3BE"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в) чем больше кредиторская задолженность компании, тем выше его ликвидность;</w:t>
      </w:r>
    </w:p>
    <w:p w14:paraId="4F9A7074" w14:textId="77777777" w:rsidR="00F11DC0" w:rsidRPr="00904E60" w:rsidRDefault="00F11DC0" w:rsidP="00F11DC0">
      <w:pPr>
        <w:tabs>
          <w:tab w:val="num" w:pos="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г) чистый оборотный капитал не может превышать величину текущих активов.</w:t>
      </w:r>
    </w:p>
    <w:p w14:paraId="41F61F4C" w14:textId="77777777" w:rsidR="00F11DC0" w:rsidRPr="00904E60" w:rsidRDefault="00F11DC0" w:rsidP="00F11DC0">
      <w:pPr>
        <w:tabs>
          <w:tab w:val="num" w:pos="0"/>
          <w:tab w:val="left" w:pos="360"/>
          <w:tab w:val="left" w:pos="540"/>
        </w:tabs>
        <w:spacing w:after="0" w:line="240" w:lineRule="auto"/>
        <w:jc w:val="both"/>
        <w:rPr>
          <w:rFonts w:ascii="Times New Roman" w:eastAsia="Calibri" w:hAnsi="Times New Roman" w:cs="Times New Roman"/>
          <w:sz w:val="24"/>
        </w:rPr>
      </w:pPr>
    </w:p>
    <w:p w14:paraId="1CC8BE13" w14:textId="77777777" w:rsidR="00F11DC0" w:rsidRPr="00904E60" w:rsidRDefault="00F11DC0" w:rsidP="00850958">
      <w:pPr>
        <w:pStyle w:val="af1"/>
        <w:numPr>
          <w:ilvl w:val="0"/>
          <w:numId w:val="14"/>
        </w:numPr>
        <w:tabs>
          <w:tab w:val="left" w:pos="360"/>
        </w:tabs>
        <w:jc w:val="both"/>
        <w:rPr>
          <w:rFonts w:eastAsia="Calibri"/>
          <w:b/>
          <w:bCs/>
        </w:rPr>
      </w:pPr>
      <w:r w:rsidRPr="00904E60">
        <w:rPr>
          <w:rFonts w:eastAsia="Calibri"/>
          <w:b/>
          <w:bCs/>
        </w:rPr>
        <w:t>Слишком низкое значение коэффициента автономии свидетельствует:</w:t>
      </w:r>
    </w:p>
    <w:p w14:paraId="5C308F88" w14:textId="77777777" w:rsidR="00F11DC0" w:rsidRPr="00904E6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а) об отсутствии финансового риска для компании;</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4DFF29D3" w14:textId="77777777" w:rsidR="00F11DC0" w:rsidRPr="00904E6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б) о высоком финансовом риске для компании;</w:t>
      </w:r>
    </w:p>
    <w:p w14:paraId="50F46030" w14:textId="77777777" w:rsidR="00F11DC0" w:rsidRPr="00904E6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в) о неэффективном использовании собственных средств;</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4A1AF7CA" w14:textId="360F1C92" w:rsidR="00F11DC0" w:rsidRDefault="00F11DC0" w:rsidP="00F11DC0">
      <w:pPr>
        <w:tabs>
          <w:tab w:val="num" w:pos="0"/>
          <w:tab w:val="left" w:pos="36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г) о неэффективном использовании заемного капитала.</w:t>
      </w:r>
    </w:p>
    <w:p w14:paraId="7CC7D2F2" w14:textId="77777777" w:rsidR="003411F6" w:rsidRPr="00904E60" w:rsidRDefault="003411F6" w:rsidP="00F11DC0">
      <w:pPr>
        <w:tabs>
          <w:tab w:val="num" w:pos="0"/>
          <w:tab w:val="left" w:pos="360"/>
        </w:tabs>
        <w:spacing w:after="0" w:line="240" w:lineRule="auto"/>
        <w:rPr>
          <w:rFonts w:ascii="Times New Roman" w:eastAsia="Calibri" w:hAnsi="Times New Roman" w:cs="Times New Roman"/>
          <w:sz w:val="24"/>
          <w:szCs w:val="24"/>
        </w:rPr>
      </w:pPr>
    </w:p>
    <w:p w14:paraId="2F817827" w14:textId="77777777" w:rsidR="003411F6" w:rsidRPr="00904E60" w:rsidRDefault="003411F6" w:rsidP="00850958">
      <w:pPr>
        <w:numPr>
          <w:ilvl w:val="0"/>
          <w:numId w:val="14"/>
        </w:numPr>
        <w:tabs>
          <w:tab w:val="left" w:pos="360"/>
        </w:tabs>
        <w:spacing w:after="0" w:line="240" w:lineRule="auto"/>
        <w:rPr>
          <w:rFonts w:ascii="Times New Roman" w:hAnsi="Times New Roman" w:cs="Times New Roman"/>
          <w:b/>
          <w:bCs/>
          <w:sz w:val="24"/>
          <w:szCs w:val="24"/>
        </w:rPr>
      </w:pPr>
      <w:r w:rsidRPr="00904E60">
        <w:rPr>
          <w:rFonts w:ascii="Times New Roman" w:hAnsi="Times New Roman" w:cs="Times New Roman"/>
          <w:b/>
          <w:bCs/>
          <w:sz w:val="24"/>
          <w:szCs w:val="24"/>
        </w:rPr>
        <w:t>Средневзвешенная стоимость капитала определяется как:</w:t>
      </w:r>
    </w:p>
    <w:p w14:paraId="14EB2F43" w14:textId="77777777" w:rsidR="003411F6" w:rsidRPr="00904E60" w:rsidRDefault="003411F6" w:rsidP="003411F6">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а) разность между собственными средствами и внеоборотными активами;</w:t>
      </w:r>
    </w:p>
    <w:p w14:paraId="1D80CE92" w14:textId="77777777" w:rsidR="003411F6" w:rsidRPr="00904E60" w:rsidRDefault="003411F6" w:rsidP="003411F6">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б) разность между текущими активами и текущими пассивами;</w:t>
      </w:r>
    </w:p>
    <w:p w14:paraId="7181777A" w14:textId="77777777" w:rsidR="003411F6" w:rsidRPr="00904E60" w:rsidRDefault="003411F6" w:rsidP="003411F6">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lastRenderedPageBreak/>
        <w:t>в) отношение чистой прибыли к сумме собственного и заемного капитала;</w:t>
      </w:r>
    </w:p>
    <w:p w14:paraId="0ED16541" w14:textId="77777777" w:rsidR="003411F6" w:rsidRPr="00904E60" w:rsidRDefault="003411F6" w:rsidP="003411F6">
      <w:pPr>
        <w:tabs>
          <w:tab w:val="num" w:pos="0"/>
          <w:tab w:val="left" w:pos="36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г) нет правильного ответа.</w:t>
      </w:r>
    </w:p>
    <w:p w14:paraId="122631AD" w14:textId="460D4DD8" w:rsidR="003411F6" w:rsidRDefault="003411F6" w:rsidP="003411F6">
      <w:pPr>
        <w:tabs>
          <w:tab w:val="num" w:pos="0"/>
          <w:tab w:val="left" w:pos="360"/>
        </w:tabs>
        <w:spacing w:after="0" w:line="240" w:lineRule="auto"/>
        <w:rPr>
          <w:rFonts w:ascii="Times New Roman" w:hAnsi="Times New Roman" w:cs="Times New Roman"/>
          <w:sz w:val="24"/>
          <w:szCs w:val="24"/>
        </w:rPr>
      </w:pPr>
    </w:p>
    <w:p w14:paraId="5E4C8320" w14:textId="77777777" w:rsidR="003411F6" w:rsidRPr="00904E60" w:rsidRDefault="003411F6" w:rsidP="00850958">
      <w:pPr>
        <w:numPr>
          <w:ilvl w:val="0"/>
          <w:numId w:val="14"/>
        </w:numPr>
        <w:tabs>
          <w:tab w:val="left" w:pos="360"/>
          <w:tab w:val="left" w:pos="540"/>
        </w:tabs>
        <w:spacing w:after="0" w:line="240" w:lineRule="auto"/>
        <w:rPr>
          <w:rFonts w:ascii="Times New Roman" w:hAnsi="Times New Roman" w:cs="Times New Roman"/>
          <w:b/>
          <w:bCs/>
          <w:sz w:val="24"/>
          <w:szCs w:val="24"/>
        </w:rPr>
      </w:pPr>
      <w:r w:rsidRPr="00904E60">
        <w:rPr>
          <w:rFonts w:ascii="Times New Roman" w:hAnsi="Times New Roman" w:cs="Times New Roman"/>
          <w:b/>
          <w:bCs/>
          <w:sz w:val="24"/>
          <w:szCs w:val="24"/>
        </w:rPr>
        <w:t xml:space="preserve">Величина </w:t>
      </w:r>
      <w:r w:rsidRPr="00904E60">
        <w:rPr>
          <w:rFonts w:ascii="Times New Roman" w:hAnsi="Times New Roman" w:cs="Times New Roman"/>
          <w:b/>
          <w:bCs/>
          <w:sz w:val="24"/>
          <w:szCs w:val="24"/>
          <w:lang w:val="en-US"/>
        </w:rPr>
        <w:t>WACC</w:t>
      </w:r>
      <w:r w:rsidRPr="00904E60">
        <w:rPr>
          <w:rFonts w:ascii="Times New Roman" w:hAnsi="Times New Roman" w:cs="Times New Roman"/>
          <w:b/>
          <w:bCs/>
          <w:sz w:val="24"/>
          <w:szCs w:val="24"/>
        </w:rPr>
        <w:t>:</w:t>
      </w:r>
    </w:p>
    <w:p w14:paraId="384F5531" w14:textId="77777777" w:rsidR="003411F6" w:rsidRPr="00904E60" w:rsidRDefault="003411F6" w:rsidP="003411F6">
      <w:pPr>
        <w:pStyle w:val="ab"/>
        <w:tabs>
          <w:tab w:val="clear" w:pos="4677"/>
          <w:tab w:val="clear" w:pos="9355"/>
          <w:tab w:val="num" w:pos="0"/>
          <w:tab w:val="left" w:pos="360"/>
          <w:tab w:val="left" w:pos="540"/>
        </w:tabs>
      </w:pPr>
      <w:r w:rsidRPr="00904E60">
        <w:t>а) не должна быть меньше рентабельности активов предприятия;</w:t>
      </w:r>
    </w:p>
    <w:p w14:paraId="56840839" w14:textId="77777777" w:rsidR="003411F6" w:rsidRPr="00904E60" w:rsidRDefault="003411F6" w:rsidP="003411F6">
      <w:pPr>
        <w:tabs>
          <w:tab w:val="num" w:pos="0"/>
          <w:tab w:val="left" w:pos="360"/>
          <w:tab w:val="left" w:pos="54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б) характеризует требуемую доходность инвесторов по обыкновенным акциям предприятия;</w:t>
      </w:r>
    </w:p>
    <w:p w14:paraId="223C613A" w14:textId="77777777" w:rsidR="003411F6" w:rsidRPr="00904E60" w:rsidRDefault="003411F6" w:rsidP="003411F6">
      <w:pPr>
        <w:tabs>
          <w:tab w:val="num" w:pos="0"/>
          <w:tab w:val="left" w:pos="360"/>
          <w:tab w:val="left" w:pos="54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в) характеризует стоимость заемного капитала предприятия;</w:t>
      </w:r>
    </w:p>
    <w:p w14:paraId="016AC4D7" w14:textId="77777777" w:rsidR="003411F6" w:rsidRPr="00904E60" w:rsidRDefault="003411F6" w:rsidP="003411F6">
      <w:pPr>
        <w:tabs>
          <w:tab w:val="num" w:pos="0"/>
          <w:tab w:val="left" w:pos="360"/>
          <w:tab w:val="left" w:pos="540"/>
        </w:tabs>
        <w:spacing w:after="0" w:line="240" w:lineRule="auto"/>
        <w:rPr>
          <w:rFonts w:ascii="Times New Roman" w:hAnsi="Times New Roman" w:cs="Times New Roman"/>
          <w:sz w:val="24"/>
          <w:szCs w:val="24"/>
        </w:rPr>
      </w:pPr>
      <w:r w:rsidRPr="00904E60">
        <w:rPr>
          <w:rFonts w:ascii="Times New Roman" w:hAnsi="Times New Roman" w:cs="Times New Roman"/>
          <w:sz w:val="24"/>
          <w:szCs w:val="24"/>
        </w:rPr>
        <w:t>г) может рассматриваться как минимально приемлемая доходность капиталовложений предприятия.</w:t>
      </w:r>
    </w:p>
    <w:p w14:paraId="780E2C9E" w14:textId="77777777" w:rsidR="003411F6" w:rsidRPr="00904E60" w:rsidRDefault="003411F6" w:rsidP="003411F6">
      <w:pPr>
        <w:tabs>
          <w:tab w:val="num" w:pos="0"/>
          <w:tab w:val="left" w:pos="360"/>
          <w:tab w:val="left" w:pos="540"/>
        </w:tabs>
        <w:spacing w:after="0" w:line="240" w:lineRule="auto"/>
        <w:rPr>
          <w:rFonts w:ascii="Times New Roman" w:hAnsi="Times New Roman" w:cs="Times New Roman"/>
          <w:sz w:val="24"/>
          <w:szCs w:val="24"/>
        </w:rPr>
      </w:pPr>
    </w:p>
    <w:p w14:paraId="52D2924C" w14:textId="77777777" w:rsidR="003411F6" w:rsidRPr="00904E60" w:rsidRDefault="003411F6" w:rsidP="00850958">
      <w:pPr>
        <w:numPr>
          <w:ilvl w:val="0"/>
          <w:numId w:val="14"/>
        </w:numPr>
        <w:tabs>
          <w:tab w:val="left" w:pos="360"/>
          <w:tab w:val="left" w:pos="540"/>
        </w:tabs>
        <w:spacing w:after="0" w:line="240" w:lineRule="auto"/>
        <w:jc w:val="both"/>
        <w:rPr>
          <w:rFonts w:ascii="Times New Roman" w:eastAsia="Calibri" w:hAnsi="Times New Roman" w:cs="Times New Roman"/>
          <w:b/>
          <w:bCs/>
          <w:sz w:val="24"/>
          <w:szCs w:val="24"/>
        </w:rPr>
      </w:pPr>
      <w:r w:rsidRPr="00904E60">
        <w:rPr>
          <w:rFonts w:ascii="Times New Roman" w:eastAsia="Calibri" w:hAnsi="Times New Roman" w:cs="Times New Roman"/>
          <w:b/>
          <w:bCs/>
          <w:sz w:val="24"/>
          <w:szCs w:val="24"/>
        </w:rPr>
        <w:t>Признаком неэффективного использования заемного капитала является:</w:t>
      </w:r>
    </w:p>
    <w:p w14:paraId="73435E60"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а) отрицательное значение показателя </w:t>
      </w:r>
      <w:r w:rsidRPr="00904E60">
        <w:rPr>
          <w:rFonts w:ascii="Times New Roman" w:eastAsia="Calibri" w:hAnsi="Times New Roman" w:cs="Times New Roman"/>
          <w:sz w:val="24"/>
          <w:szCs w:val="24"/>
          <w:lang w:val="en-US" w:eastAsia="zh-CN"/>
        </w:rPr>
        <w:t>DFL</w:t>
      </w:r>
      <w:r w:rsidRPr="00904E60">
        <w:rPr>
          <w:rFonts w:ascii="Times New Roman" w:eastAsia="Calibri" w:hAnsi="Times New Roman" w:cs="Times New Roman"/>
          <w:sz w:val="24"/>
          <w:szCs w:val="24"/>
          <w:lang w:val="en-US" w:eastAsia="zh-CN"/>
        </w:rPr>
        <w:sym w:font="Symbol" w:char="F0A2"/>
      </w:r>
      <w:r w:rsidRPr="00904E60">
        <w:rPr>
          <w:rFonts w:ascii="Times New Roman" w:eastAsia="Calibri" w:hAnsi="Times New Roman" w:cs="Times New Roman"/>
          <w:sz w:val="24"/>
          <w:szCs w:val="24"/>
        </w:rPr>
        <w:t>;</w:t>
      </w:r>
      <w:r w:rsidRPr="00904E60">
        <w:rPr>
          <w:rFonts w:ascii="Times New Roman" w:eastAsia="Calibri" w:hAnsi="Times New Roman" w:cs="Times New Roman"/>
          <w:sz w:val="24"/>
          <w:szCs w:val="24"/>
        </w:rPr>
        <w:tab/>
        <w:t xml:space="preserve">        </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t xml:space="preserve">  </w:t>
      </w:r>
    </w:p>
    <w:p w14:paraId="7A8870DF"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б) значение коэффициента автономии </w:t>
      </w:r>
      <w:proofErr w:type="gramStart"/>
      <w:r w:rsidRPr="00904E60">
        <w:rPr>
          <w:rFonts w:ascii="Times New Roman" w:eastAsia="Calibri" w:hAnsi="Times New Roman" w:cs="Times New Roman"/>
          <w:sz w:val="24"/>
          <w:szCs w:val="24"/>
        </w:rPr>
        <w:t>&lt; 1</w:t>
      </w:r>
      <w:proofErr w:type="gramEnd"/>
      <w:r w:rsidRPr="00904E60">
        <w:rPr>
          <w:rFonts w:ascii="Times New Roman" w:eastAsia="Calibri" w:hAnsi="Times New Roman" w:cs="Times New Roman"/>
          <w:sz w:val="24"/>
          <w:szCs w:val="24"/>
        </w:rPr>
        <w:t>;</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5F5F1FB5"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в) положительное значение показателя </w:t>
      </w:r>
      <w:r w:rsidRPr="00904E60">
        <w:rPr>
          <w:rFonts w:ascii="Times New Roman" w:eastAsia="Calibri" w:hAnsi="Times New Roman" w:cs="Times New Roman"/>
          <w:sz w:val="24"/>
          <w:szCs w:val="24"/>
          <w:lang w:val="en-US" w:eastAsia="zh-CN"/>
        </w:rPr>
        <w:t>DFL</w:t>
      </w:r>
      <w:r w:rsidRPr="00904E60">
        <w:rPr>
          <w:rFonts w:ascii="Times New Roman" w:eastAsia="Calibri" w:hAnsi="Times New Roman" w:cs="Times New Roman"/>
          <w:sz w:val="24"/>
          <w:szCs w:val="24"/>
          <w:lang w:val="en-US" w:eastAsia="zh-CN"/>
        </w:rPr>
        <w:sym w:font="Symbol" w:char="F0A2"/>
      </w:r>
      <w:r w:rsidRPr="00904E60">
        <w:rPr>
          <w:rFonts w:ascii="Times New Roman" w:eastAsia="Calibri" w:hAnsi="Times New Roman" w:cs="Times New Roman"/>
          <w:sz w:val="24"/>
          <w:szCs w:val="24"/>
        </w:rPr>
        <w:t>;</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5F5056F7"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г) значение коэффициента финансового </w:t>
      </w:r>
      <w:proofErr w:type="gramStart"/>
      <w:r w:rsidRPr="00904E60">
        <w:rPr>
          <w:rFonts w:ascii="Times New Roman" w:eastAsia="Calibri" w:hAnsi="Times New Roman" w:cs="Times New Roman"/>
          <w:sz w:val="24"/>
          <w:szCs w:val="24"/>
        </w:rPr>
        <w:t>рычага  &gt;</w:t>
      </w:r>
      <w:proofErr w:type="gramEnd"/>
      <w:r w:rsidRPr="00904E60">
        <w:rPr>
          <w:rFonts w:ascii="Times New Roman" w:eastAsia="Calibri" w:hAnsi="Times New Roman" w:cs="Times New Roman"/>
          <w:sz w:val="24"/>
          <w:szCs w:val="24"/>
        </w:rPr>
        <w:t xml:space="preserve"> 1. </w:t>
      </w:r>
      <w:r w:rsidRPr="00904E60">
        <w:rPr>
          <w:rFonts w:ascii="Times New Roman" w:eastAsia="Calibri" w:hAnsi="Times New Roman" w:cs="Times New Roman"/>
          <w:sz w:val="24"/>
          <w:szCs w:val="24"/>
        </w:rPr>
        <w:tab/>
      </w:r>
    </w:p>
    <w:p w14:paraId="2825375F"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p>
    <w:p w14:paraId="36C9F1BB" w14:textId="77777777" w:rsidR="003411F6" w:rsidRPr="00904E60" w:rsidRDefault="003411F6" w:rsidP="00850958">
      <w:pPr>
        <w:numPr>
          <w:ilvl w:val="0"/>
          <w:numId w:val="14"/>
        </w:numPr>
        <w:tabs>
          <w:tab w:val="left" w:pos="360"/>
          <w:tab w:val="left" w:pos="540"/>
        </w:tabs>
        <w:spacing w:after="0" w:line="240" w:lineRule="auto"/>
        <w:jc w:val="both"/>
        <w:rPr>
          <w:rFonts w:ascii="Times New Roman" w:eastAsia="Calibri" w:hAnsi="Times New Roman" w:cs="Times New Roman"/>
          <w:b/>
          <w:bCs/>
          <w:sz w:val="24"/>
          <w:szCs w:val="24"/>
        </w:rPr>
      </w:pPr>
      <w:r w:rsidRPr="00904E60">
        <w:rPr>
          <w:rFonts w:ascii="Times New Roman" w:eastAsia="Calibri" w:hAnsi="Times New Roman" w:cs="Times New Roman"/>
          <w:b/>
          <w:bCs/>
          <w:sz w:val="24"/>
          <w:szCs w:val="24"/>
        </w:rPr>
        <w:t>В состав заемного капитала входит:</w:t>
      </w:r>
    </w:p>
    <w:p w14:paraId="7C4B71F0"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а) только долгосрочные банковские кредиты;</w:t>
      </w:r>
      <w:r w:rsidRPr="00904E60">
        <w:rPr>
          <w:rFonts w:ascii="Times New Roman" w:eastAsia="Calibri" w:hAnsi="Times New Roman" w:cs="Times New Roman"/>
          <w:sz w:val="24"/>
          <w:szCs w:val="24"/>
        </w:rPr>
        <w:tab/>
        <w:t xml:space="preserve">        </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t xml:space="preserve">  </w:t>
      </w:r>
    </w:p>
    <w:p w14:paraId="755F10AD"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б) только долгосрочные банковские кредиты и облигационные займы;</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5B0FACDD"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в) только банковские кредиты и облигационные займы;</w:t>
      </w:r>
      <w:r w:rsidRPr="00904E60">
        <w:rPr>
          <w:rFonts w:ascii="Times New Roman" w:eastAsia="Calibri" w:hAnsi="Times New Roman" w:cs="Times New Roman"/>
          <w:sz w:val="24"/>
          <w:szCs w:val="24"/>
        </w:rPr>
        <w:tab/>
      </w:r>
      <w:r w:rsidRPr="00904E60">
        <w:rPr>
          <w:rFonts w:ascii="Times New Roman" w:eastAsia="Calibri" w:hAnsi="Times New Roman" w:cs="Times New Roman"/>
          <w:sz w:val="24"/>
          <w:szCs w:val="24"/>
        </w:rPr>
        <w:tab/>
      </w:r>
    </w:p>
    <w:p w14:paraId="03678968" w14:textId="77777777" w:rsidR="003411F6" w:rsidRPr="00904E60" w:rsidRDefault="003411F6" w:rsidP="003411F6">
      <w:pPr>
        <w:tabs>
          <w:tab w:val="num" w:pos="0"/>
          <w:tab w:val="left" w:pos="360"/>
          <w:tab w:val="left" w:pos="540"/>
        </w:tabs>
        <w:spacing w:after="0" w:line="240" w:lineRule="auto"/>
        <w:rPr>
          <w:rFonts w:ascii="Times New Roman" w:eastAsia="Calibri" w:hAnsi="Times New Roman" w:cs="Times New Roman"/>
          <w:sz w:val="24"/>
          <w:szCs w:val="24"/>
        </w:rPr>
      </w:pPr>
      <w:r w:rsidRPr="00904E60">
        <w:rPr>
          <w:rFonts w:ascii="Times New Roman" w:eastAsia="Calibri" w:hAnsi="Times New Roman" w:cs="Times New Roman"/>
          <w:sz w:val="24"/>
          <w:szCs w:val="24"/>
        </w:rPr>
        <w:t xml:space="preserve">г) банковские кредиты, облигационные займы и кредиторская задолженность. </w:t>
      </w:r>
      <w:r w:rsidRPr="00904E60">
        <w:rPr>
          <w:rFonts w:ascii="Times New Roman" w:eastAsia="Calibri" w:hAnsi="Times New Roman" w:cs="Times New Roman"/>
          <w:sz w:val="24"/>
          <w:szCs w:val="24"/>
        </w:rPr>
        <w:tab/>
      </w:r>
    </w:p>
    <w:p w14:paraId="07A0DEDF" w14:textId="77777777" w:rsidR="00F11DC0" w:rsidRPr="00904E60" w:rsidRDefault="00F11DC0" w:rsidP="00F11DC0">
      <w:pPr>
        <w:spacing w:after="0" w:line="360" w:lineRule="auto"/>
        <w:rPr>
          <w:rFonts w:ascii="Times New Roman" w:eastAsia="Times New Roman" w:hAnsi="Times New Roman" w:cs="Times New Roman"/>
          <w:b/>
          <w:sz w:val="28"/>
          <w:szCs w:val="28"/>
          <w:lang w:eastAsia="ru-RU"/>
        </w:rPr>
      </w:pPr>
    </w:p>
    <w:p w14:paraId="16ADBA35" w14:textId="203521A2" w:rsidR="00D10542" w:rsidRPr="00904E60" w:rsidRDefault="00837649" w:rsidP="00D10542">
      <w:pPr>
        <w:spacing w:after="0" w:line="360" w:lineRule="auto"/>
        <w:rPr>
          <w:rFonts w:ascii="Times New Roman" w:eastAsia="Times New Roman" w:hAnsi="Times New Roman" w:cs="Times New Roman"/>
          <w:b/>
          <w:sz w:val="28"/>
          <w:szCs w:val="28"/>
          <w:lang w:eastAsia="ru-RU"/>
        </w:rPr>
      </w:pPr>
      <w:r w:rsidRPr="00904E60">
        <w:rPr>
          <w:rFonts w:ascii="Times New Roman" w:eastAsia="Times New Roman" w:hAnsi="Times New Roman" w:cs="Times New Roman"/>
          <w:b/>
          <w:sz w:val="28"/>
          <w:szCs w:val="28"/>
          <w:lang w:eastAsia="ru-RU"/>
        </w:rPr>
        <w:t>Т</w:t>
      </w:r>
      <w:r w:rsidR="007F69F3" w:rsidRPr="00904E60">
        <w:rPr>
          <w:rFonts w:ascii="Times New Roman" w:eastAsia="Times New Roman" w:hAnsi="Times New Roman" w:cs="Times New Roman"/>
          <w:b/>
          <w:sz w:val="28"/>
          <w:szCs w:val="28"/>
          <w:lang w:eastAsia="ru-RU"/>
        </w:rPr>
        <w:t xml:space="preserve">ема </w:t>
      </w:r>
      <w:r w:rsidR="004D2705" w:rsidRPr="00904E60">
        <w:rPr>
          <w:rFonts w:ascii="Times New Roman" w:eastAsia="Times New Roman" w:hAnsi="Times New Roman" w:cs="Times New Roman"/>
          <w:b/>
          <w:sz w:val="28"/>
          <w:szCs w:val="28"/>
          <w:lang w:eastAsia="ru-RU"/>
        </w:rPr>
        <w:t>5</w:t>
      </w:r>
      <w:r w:rsidR="007F69F3" w:rsidRPr="00904E60">
        <w:rPr>
          <w:rFonts w:ascii="Times New Roman" w:eastAsia="Times New Roman" w:hAnsi="Times New Roman" w:cs="Times New Roman"/>
          <w:b/>
          <w:sz w:val="28"/>
          <w:szCs w:val="28"/>
          <w:lang w:eastAsia="ru-RU"/>
        </w:rPr>
        <w:t>.</w:t>
      </w:r>
    </w:p>
    <w:p w14:paraId="0BB3A18B" w14:textId="09F1832A" w:rsidR="00FB192E" w:rsidRPr="00904E60" w:rsidRDefault="00FB192E" w:rsidP="00850958">
      <w:pPr>
        <w:numPr>
          <w:ilvl w:val="0"/>
          <w:numId w:val="22"/>
        </w:numPr>
        <w:tabs>
          <w:tab w:val="left" w:pos="360"/>
        </w:tabs>
        <w:spacing w:after="0" w:line="240" w:lineRule="auto"/>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Показатели рентабельности, рассчитанные на основе отчетности по МСФО и по РСБУ</w:t>
      </w:r>
      <w:r w:rsidRPr="00904E60">
        <w:rPr>
          <w:rFonts w:ascii="Times New Roman" w:eastAsia="SimSun" w:hAnsi="Times New Roman" w:cs="Times New Roman"/>
          <w:b/>
          <w:bCs/>
          <w:sz w:val="24"/>
          <w:szCs w:val="24"/>
          <w:lang w:eastAsia="ru-RU"/>
        </w:rPr>
        <w:t>:</w:t>
      </w:r>
    </w:p>
    <w:p w14:paraId="5FC8F9AD" w14:textId="1C40D55E" w:rsidR="00FB192E" w:rsidRPr="00904E60"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а) </w:t>
      </w:r>
      <w:r>
        <w:rPr>
          <w:rFonts w:ascii="Times New Roman" w:eastAsia="SimSun" w:hAnsi="Times New Roman" w:cs="Times New Roman"/>
          <w:sz w:val="24"/>
          <w:szCs w:val="24"/>
          <w:lang w:eastAsia="ru-RU"/>
        </w:rPr>
        <w:t>всегда совпадают</w:t>
      </w:r>
      <w:r w:rsidRPr="00904E60">
        <w:rPr>
          <w:rFonts w:ascii="Times New Roman" w:eastAsia="SimSun" w:hAnsi="Times New Roman" w:cs="Times New Roman"/>
          <w:sz w:val="24"/>
          <w:szCs w:val="24"/>
          <w:lang w:eastAsia="ru-RU"/>
        </w:rPr>
        <w:t>;</w:t>
      </w:r>
      <w:r w:rsidRPr="00904E60">
        <w:rPr>
          <w:rFonts w:ascii="Times New Roman" w:eastAsia="SimSun" w:hAnsi="Times New Roman" w:cs="Times New Roman"/>
          <w:sz w:val="24"/>
          <w:szCs w:val="24"/>
          <w:lang w:eastAsia="ru-RU"/>
        </w:rPr>
        <w:tab/>
        <w:t xml:space="preserve">             </w:t>
      </w:r>
      <w:r w:rsidR="0054387E">
        <w:rPr>
          <w:rFonts w:ascii="Times New Roman" w:eastAsia="SimSun" w:hAnsi="Times New Roman" w:cs="Times New Roman"/>
          <w:sz w:val="24"/>
          <w:szCs w:val="24"/>
          <w:lang w:eastAsia="ru-RU"/>
        </w:rPr>
        <w:tab/>
      </w:r>
      <w:r w:rsidR="0054387E">
        <w:rPr>
          <w:rFonts w:ascii="Times New Roman" w:eastAsia="SimSun" w:hAnsi="Times New Roman" w:cs="Times New Roman"/>
          <w:sz w:val="24"/>
          <w:szCs w:val="24"/>
          <w:lang w:eastAsia="ru-RU"/>
        </w:rPr>
        <w:tab/>
      </w:r>
      <w:r w:rsidR="0054387E">
        <w:rPr>
          <w:rFonts w:ascii="Times New Roman" w:eastAsia="SimSun" w:hAnsi="Times New Roman" w:cs="Times New Roman"/>
          <w:sz w:val="24"/>
          <w:szCs w:val="24"/>
          <w:lang w:eastAsia="ru-RU"/>
        </w:rPr>
        <w:tab/>
      </w:r>
      <w:r w:rsidR="0054387E">
        <w:rPr>
          <w:rFonts w:ascii="Times New Roman" w:eastAsia="SimSun" w:hAnsi="Times New Roman" w:cs="Times New Roman"/>
          <w:sz w:val="24"/>
          <w:szCs w:val="24"/>
          <w:lang w:eastAsia="ru-RU"/>
        </w:rPr>
        <w:tab/>
      </w:r>
      <w:r w:rsidRPr="00904E60">
        <w:rPr>
          <w:rFonts w:ascii="Times New Roman" w:eastAsia="SimSun" w:hAnsi="Times New Roman" w:cs="Times New Roman"/>
          <w:sz w:val="24"/>
          <w:szCs w:val="24"/>
          <w:lang w:eastAsia="ru-RU"/>
        </w:rPr>
        <w:t xml:space="preserve">б) </w:t>
      </w:r>
      <w:r>
        <w:rPr>
          <w:rFonts w:ascii="Times New Roman" w:eastAsia="SimSun" w:hAnsi="Times New Roman" w:cs="Times New Roman"/>
          <w:sz w:val="24"/>
          <w:szCs w:val="24"/>
          <w:lang w:eastAsia="ru-RU"/>
        </w:rPr>
        <w:t>всегда различаются</w:t>
      </w:r>
      <w:r w:rsidRPr="00904E60">
        <w:rPr>
          <w:rFonts w:ascii="Times New Roman" w:eastAsia="SimSun" w:hAnsi="Times New Roman" w:cs="Times New Roman"/>
          <w:sz w:val="24"/>
          <w:szCs w:val="24"/>
          <w:lang w:eastAsia="ru-RU"/>
        </w:rPr>
        <w:t xml:space="preserve">;          </w:t>
      </w:r>
    </w:p>
    <w:p w14:paraId="174CC913" w14:textId="6867850F" w:rsidR="00FB192E"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r w:rsidRPr="00904E60">
        <w:rPr>
          <w:rFonts w:ascii="Times New Roman" w:eastAsia="SimSun" w:hAnsi="Times New Roman" w:cs="Times New Roman"/>
          <w:sz w:val="24"/>
          <w:szCs w:val="24"/>
          <w:lang w:eastAsia="ru-RU"/>
        </w:rPr>
        <w:t xml:space="preserve">в) </w:t>
      </w:r>
      <w:r>
        <w:rPr>
          <w:rFonts w:ascii="Times New Roman" w:eastAsia="SimSun" w:hAnsi="Times New Roman" w:cs="Times New Roman"/>
          <w:sz w:val="24"/>
          <w:szCs w:val="24"/>
          <w:lang w:eastAsia="ru-RU"/>
        </w:rPr>
        <w:t xml:space="preserve">скорее всего, будут </w:t>
      </w:r>
      <w:proofErr w:type="gramStart"/>
      <w:r>
        <w:rPr>
          <w:rFonts w:ascii="Times New Roman" w:eastAsia="SimSun" w:hAnsi="Times New Roman" w:cs="Times New Roman"/>
          <w:sz w:val="24"/>
          <w:szCs w:val="24"/>
          <w:lang w:eastAsia="ru-RU"/>
        </w:rPr>
        <w:t>различаться</w:t>
      </w:r>
      <w:r w:rsidRPr="00904E60">
        <w:rPr>
          <w:rFonts w:ascii="Times New Roman" w:eastAsia="SimSun" w:hAnsi="Times New Roman" w:cs="Times New Roman"/>
          <w:sz w:val="24"/>
          <w:szCs w:val="24"/>
          <w:lang w:eastAsia="ru-RU"/>
        </w:rPr>
        <w:t xml:space="preserve">;   </w:t>
      </w:r>
      <w:proofErr w:type="gramEnd"/>
      <w:r w:rsidRPr="00904E60">
        <w:rPr>
          <w:rFonts w:ascii="Times New Roman" w:eastAsia="SimSun" w:hAnsi="Times New Roman" w:cs="Times New Roman"/>
          <w:sz w:val="24"/>
          <w:szCs w:val="24"/>
          <w:lang w:eastAsia="ru-RU"/>
        </w:rPr>
        <w:t xml:space="preserve">                     </w:t>
      </w:r>
      <w:r w:rsidR="0054387E">
        <w:rPr>
          <w:rFonts w:ascii="Times New Roman" w:eastAsia="SimSun" w:hAnsi="Times New Roman" w:cs="Times New Roman"/>
          <w:sz w:val="24"/>
          <w:szCs w:val="24"/>
          <w:lang w:eastAsia="ru-RU"/>
        </w:rPr>
        <w:tab/>
      </w:r>
      <w:r w:rsidRPr="00904E60">
        <w:rPr>
          <w:rFonts w:ascii="Times New Roman" w:eastAsia="SimSun" w:hAnsi="Times New Roman" w:cs="Times New Roman"/>
          <w:sz w:val="24"/>
          <w:szCs w:val="24"/>
          <w:lang w:eastAsia="ru-RU"/>
        </w:rPr>
        <w:t xml:space="preserve">г) </w:t>
      </w:r>
      <w:r>
        <w:rPr>
          <w:rFonts w:ascii="Times New Roman" w:eastAsia="SimSun" w:hAnsi="Times New Roman" w:cs="Times New Roman"/>
          <w:sz w:val="24"/>
          <w:szCs w:val="24"/>
          <w:lang w:eastAsia="ru-RU"/>
        </w:rPr>
        <w:t>скорее всего, будут совпадать</w:t>
      </w:r>
      <w:r w:rsidRPr="00904E60">
        <w:rPr>
          <w:rFonts w:ascii="Times New Roman" w:eastAsia="SimSun" w:hAnsi="Times New Roman" w:cs="Times New Roman"/>
          <w:sz w:val="24"/>
          <w:szCs w:val="24"/>
          <w:lang w:eastAsia="ru-RU"/>
        </w:rPr>
        <w:t>.</w:t>
      </w:r>
    </w:p>
    <w:p w14:paraId="5AE50F78" w14:textId="77777777" w:rsidR="0054387E" w:rsidRDefault="0054387E" w:rsidP="00FB192E">
      <w:pPr>
        <w:tabs>
          <w:tab w:val="num" w:pos="0"/>
          <w:tab w:val="left" w:pos="360"/>
        </w:tabs>
        <w:spacing w:after="0" w:line="240" w:lineRule="auto"/>
        <w:rPr>
          <w:rFonts w:ascii="Times New Roman" w:eastAsia="SimSun" w:hAnsi="Times New Roman" w:cs="Times New Roman"/>
          <w:sz w:val="24"/>
          <w:szCs w:val="24"/>
          <w:lang w:eastAsia="ru-RU"/>
        </w:rPr>
      </w:pPr>
    </w:p>
    <w:p w14:paraId="130E3E98" w14:textId="208F632F" w:rsidR="004E411E" w:rsidRPr="004E411E" w:rsidRDefault="004E411E" w:rsidP="00850958">
      <w:pPr>
        <w:pStyle w:val="a8"/>
        <w:numPr>
          <w:ilvl w:val="0"/>
          <w:numId w:val="22"/>
        </w:numPr>
        <w:tabs>
          <w:tab w:val="left" w:pos="360"/>
        </w:tabs>
        <w:spacing w:after="0"/>
        <w:jc w:val="both"/>
        <w:rPr>
          <w:b/>
        </w:rPr>
      </w:pPr>
      <w:r w:rsidRPr="004E411E">
        <w:rPr>
          <w:b/>
        </w:rPr>
        <w:t xml:space="preserve">У компании показатель рентабельности продаж составляет 8%, оборачиваемость активов = 4. Тогда показатель </w:t>
      </w:r>
      <w:r w:rsidRPr="004E411E">
        <w:rPr>
          <w:b/>
          <w:lang w:val="en-US"/>
        </w:rPr>
        <w:t>ROA</w:t>
      </w:r>
      <w:r w:rsidRPr="004E411E">
        <w:rPr>
          <w:b/>
        </w:rPr>
        <w:t xml:space="preserve"> равен:</w:t>
      </w:r>
    </w:p>
    <w:p w14:paraId="24840890" w14:textId="23379974"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 xml:space="preserve">а) </w:t>
      </w:r>
      <w:r w:rsidRPr="004E411E">
        <w:rPr>
          <w:rFonts w:ascii="Times New Roman" w:hAnsi="Times New Roman" w:cs="Times New Roman"/>
          <w:sz w:val="24"/>
          <w:szCs w:val="24"/>
          <w:lang w:val="en-US"/>
        </w:rPr>
        <w:t>2</w:t>
      </w:r>
      <w:r w:rsidRPr="004E411E">
        <w:rPr>
          <w:rFonts w:ascii="Times New Roman" w:hAnsi="Times New Roman" w:cs="Times New Roman"/>
          <w:sz w:val="24"/>
          <w:szCs w:val="24"/>
        </w:rPr>
        <w:t xml:space="preserve"> %;</w:t>
      </w:r>
      <w:r w:rsidRPr="004E411E">
        <w:rPr>
          <w:rFonts w:ascii="Times New Roman" w:hAnsi="Times New Roman" w:cs="Times New Roman"/>
          <w:sz w:val="24"/>
          <w:szCs w:val="24"/>
        </w:rPr>
        <w:tab/>
      </w:r>
      <w:r w:rsidRPr="004E411E">
        <w:rPr>
          <w:rFonts w:ascii="Times New Roman" w:hAnsi="Times New Roman" w:cs="Times New Roman"/>
          <w:sz w:val="24"/>
          <w:szCs w:val="24"/>
        </w:rPr>
        <w:tab/>
        <w:t xml:space="preserve">б) </w:t>
      </w:r>
      <w:r w:rsidRPr="004E411E">
        <w:rPr>
          <w:rFonts w:ascii="Times New Roman" w:hAnsi="Times New Roman" w:cs="Times New Roman"/>
          <w:sz w:val="24"/>
          <w:szCs w:val="24"/>
          <w:lang w:val="en-US"/>
        </w:rPr>
        <w:t>4</w:t>
      </w:r>
      <w:r w:rsidRPr="004E411E">
        <w:rPr>
          <w:rFonts w:ascii="Times New Roman" w:hAnsi="Times New Roman" w:cs="Times New Roman"/>
          <w:sz w:val="24"/>
          <w:szCs w:val="24"/>
        </w:rPr>
        <w:t xml:space="preserve"> %;</w:t>
      </w:r>
      <w:r w:rsidRPr="004E411E">
        <w:rPr>
          <w:rFonts w:ascii="Times New Roman" w:hAnsi="Times New Roman" w:cs="Times New Roman"/>
          <w:sz w:val="24"/>
          <w:szCs w:val="24"/>
        </w:rPr>
        <w:tab/>
      </w:r>
      <w:r w:rsidRPr="004E411E">
        <w:rPr>
          <w:rFonts w:ascii="Times New Roman" w:hAnsi="Times New Roman" w:cs="Times New Roman"/>
          <w:sz w:val="24"/>
          <w:szCs w:val="24"/>
        </w:rPr>
        <w:tab/>
        <w:t xml:space="preserve">в) </w:t>
      </w:r>
      <w:r w:rsidRPr="004E411E">
        <w:rPr>
          <w:rFonts w:ascii="Times New Roman" w:hAnsi="Times New Roman" w:cs="Times New Roman"/>
          <w:sz w:val="24"/>
          <w:szCs w:val="24"/>
          <w:lang w:val="en-US"/>
        </w:rPr>
        <w:t>12</w:t>
      </w:r>
      <w:r w:rsidRPr="004E411E">
        <w:rPr>
          <w:rFonts w:ascii="Times New Roman" w:hAnsi="Times New Roman" w:cs="Times New Roman"/>
          <w:sz w:val="24"/>
          <w:szCs w:val="24"/>
        </w:rPr>
        <w:t xml:space="preserve"> %;</w:t>
      </w:r>
      <w:r w:rsidRPr="004E411E">
        <w:rPr>
          <w:rFonts w:ascii="Times New Roman" w:hAnsi="Times New Roman" w:cs="Times New Roman"/>
          <w:sz w:val="24"/>
          <w:szCs w:val="24"/>
        </w:rPr>
        <w:tab/>
      </w:r>
      <w:r w:rsidRPr="004E411E">
        <w:rPr>
          <w:rFonts w:ascii="Times New Roman" w:hAnsi="Times New Roman" w:cs="Times New Roman"/>
          <w:sz w:val="24"/>
          <w:szCs w:val="24"/>
        </w:rPr>
        <w:tab/>
        <w:t xml:space="preserve">г) </w:t>
      </w:r>
      <w:r w:rsidRPr="004E411E">
        <w:rPr>
          <w:rFonts w:ascii="Times New Roman" w:hAnsi="Times New Roman" w:cs="Times New Roman"/>
          <w:sz w:val="24"/>
          <w:szCs w:val="24"/>
          <w:lang w:val="en-US"/>
        </w:rPr>
        <w:t>32</w:t>
      </w:r>
      <w:r w:rsidRPr="004E411E">
        <w:rPr>
          <w:rFonts w:ascii="Times New Roman" w:hAnsi="Times New Roman" w:cs="Times New Roman"/>
          <w:sz w:val="24"/>
          <w:szCs w:val="24"/>
        </w:rPr>
        <w:t>%</w:t>
      </w:r>
    </w:p>
    <w:p w14:paraId="2706CB5D" w14:textId="77777777"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p>
    <w:p w14:paraId="1A563AD2" w14:textId="77777777" w:rsidR="004E411E" w:rsidRPr="004E411E" w:rsidRDefault="004E411E" w:rsidP="00850958">
      <w:pPr>
        <w:pStyle w:val="a8"/>
        <w:numPr>
          <w:ilvl w:val="0"/>
          <w:numId w:val="22"/>
        </w:numPr>
        <w:tabs>
          <w:tab w:val="left" w:pos="360"/>
        </w:tabs>
        <w:spacing w:after="0"/>
        <w:jc w:val="both"/>
        <w:rPr>
          <w:b/>
        </w:rPr>
      </w:pPr>
      <w:r w:rsidRPr="004E411E">
        <w:rPr>
          <w:b/>
        </w:rPr>
        <w:t>Что из перечисленного не оказывает прямого влияния на показатель чистой рентабельности собственного капитала:</w:t>
      </w:r>
    </w:p>
    <w:p w14:paraId="0F756328" w14:textId="77777777" w:rsid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а) соотношение заемных и собственных средств;</w:t>
      </w:r>
      <w:r w:rsidRPr="004E411E">
        <w:rPr>
          <w:rFonts w:ascii="Times New Roman" w:hAnsi="Times New Roman" w:cs="Times New Roman"/>
          <w:sz w:val="24"/>
          <w:szCs w:val="24"/>
        </w:rPr>
        <w:tab/>
      </w:r>
      <w:r w:rsidRPr="004E411E">
        <w:rPr>
          <w:rFonts w:ascii="Times New Roman" w:hAnsi="Times New Roman" w:cs="Times New Roman"/>
          <w:sz w:val="24"/>
          <w:szCs w:val="24"/>
        </w:rPr>
        <w:tab/>
      </w:r>
    </w:p>
    <w:p w14:paraId="791B4362" w14:textId="0BDBEF3B"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б) величина чистого оборотного капитала;</w:t>
      </w:r>
    </w:p>
    <w:p w14:paraId="64684229" w14:textId="77777777" w:rsid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в) рентабельность продаж;</w:t>
      </w:r>
      <w:r w:rsidRPr="004E411E">
        <w:rPr>
          <w:rFonts w:ascii="Times New Roman" w:hAnsi="Times New Roman" w:cs="Times New Roman"/>
          <w:sz w:val="24"/>
          <w:szCs w:val="24"/>
        </w:rPr>
        <w:tab/>
      </w:r>
      <w:r w:rsidRPr="004E411E">
        <w:rPr>
          <w:rFonts w:ascii="Times New Roman" w:hAnsi="Times New Roman" w:cs="Times New Roman"/>
          <w:sz w:val="24"/>
          <w:szCs w:val="24"/>
        </w:rPr>
        <w:tab/>
      </w:r>
      <w:r w:rsidRPr="004E411E">
        <w:rPr>
          <w:rFonts w:ascii="Times New Roman" w:hAnsi="Times New Roman" w:cs="Times New Roman"/>
          <w:sz w:val="24"/>
          <w:szCs w:val="24"/>
        </w:rPr>
        <w:tab/>
      </w:r>
      <w:r w:rsidRPr="004E411E">
        <w:rPr>
          <w:rFonts w:ascii="Times New Roman" w:hAnsi="Times New Roman" w:cs="Times New Roman"/>
          <w:sz w:val="24"/>
          <w:szCs w:val="24"/>
        </w:rPr>
        <w:tab/>
      </w:r>
      <w:r w:rsidRPr="004E411E">
        <w:rPr>
          <w:rFonts w:ascii="Times New Roman" w:hAnsi="Times New Roman" w:cs="Times New Roman"/>
          <w:sz w:val="24"/>
          <w:szCs w:val="24"/>
        </w:rPr>
        <w:tab/>
      </w:r>
    </w:p>
    <w:p w14:paraId="25F4F02D" w14:textId="0EBF0759" w:rsidR="004E411E" w:rsidRDefault="004E411E" w:rsidP="004E411E">
      <w:pPr>
        <w:tabs>
          <w:tab w:val="num" w:pos="0"/>
          <w:tab w:val="left" w:pos="360"/>
        </w:tabs>
        <w:spacing w:after="0" w:line="240" w:lineRule="auto"/>
        <w:jc w:val="both"/>
        <w:rPr>
          <w:rFonts w:ascii="Times New Roman" w:hAnsi="Times New Roman" w:cs="Times New Roman"/>
          <w:sz w:val="24"/>
          <w:szCs w:val="24"/>
        </w:rPr>
      </w:pPr>
      <w:r w:rsidRPr="004E411E">
        <w:rPr>
          <w:rFonts w:ascii="Times New Roman" w:hAnsi="Times New Roman" w:cs="Times New Roman"/>
          <w:sz w:val="24"/>
          <w:szCs w:val="24"/>
        </w:rPr>
        <w:t>г) оборачиваемость активов.</w:t>
      </w:r>
    </w:p>
    <w:p w14:paraId="51899CC0" w14:textId="77777777" w:rsidR="004E411E" w:rsidRPr="004E411E" w:rsidRDefault="004E411E" w:rsidP="004E411E">
      <w:pPr>
        <w:tabs>
          <w:tab w:val="num" w:pos="0"/>
          <w:tab w:val="left" w:pos="360"/>
        </w:tabs>
        <w:spacing w:after="0" w:line="240" w:lineRule="auto"/>
        <w:jc w:val="both"/>
        <w:rPr>
          <w:rFonts w:ascii="Times New Roman" w:hAnsi="Times New Roman" w:cs="Times New Roman"/>
          <w:sz w:val="24"/>
          <w:szCs w:val="24"/>
        </w:rPr>
      </w:pPr>
    </w:p>
    <w:p w14:paraId="0DB07362" w14:textId="103223C2" w:rsidR="0096741F" w:rsidRPr="00546889" w:rsidRDefault="0096741F" w:rsidP="00850958">
      <w:pPr>
        <w:pStyle w:val="af1"/>
        <w:numPr>
          <w:ilvl w:val="0"/>
          <w:numId w:val="22"/>
        </w:numPr>
        <w:tabs>
          <w:tab w:val="left" w:pos="360"/>
        </w:tabs>
        <w:jc w:val="both"/>
        <w:rPr>
          <w:rFonts w:eastAsia="Calibri"/>
          <w:b/>
          <w:bCs/>
        </w:rPr>
      </w:pPr>
      <w:r w:rsidRPr="00546889">
        <w:rPr>
          <w:rFonts w:eastAsia="Calibri"/>
          <w:b/>
          <w:bCs/>
        </w:rPr>
        <w:t>Известны следующие данные</w:t>
      </w:r>
      <w:r w:rsidR="00FB192E">
        <w:rPr>
          <w:rFonts w:eastAsia="Calibri"/>
          <w:b/>
          <w:bCs/>
        </w:rPr>
        <w:t xml:space="preserve"> отчетности по МСФО</w:t>
      </w:r>
      <w:r w:rsidRPr="00546889">
        <w:rPr>
          <w:rFonts w:eastAsia="Calibri"/>
          <w:b/>
          <w:bCs/>
        </w:rPr>
        <w:t xml:space="preserve">: </w:t>
      </w:r>
    </w:p>
    <w:p w14:paraId="4547226F" w14:textId="77777777" w:rsidR="0096741F" w:rsidRPr="00546889" w:rsidRDefault="0096741F" w:rsidP="0096741F">
      <w:pPr>
        <w:pStyle w:val="a8"/>
        <w:tabs>
          <w:tab w:val="left" w:pos="360"/>
        </w:tabs>
        <w:spacing w:after="0"/>
      </w:pPr>
      <w:r w:rsidRPr="00546889">
        <w:t xml:space="preserve">прибыль компании до уплаты процентов по кредитам и налога на прибыль равна 260 у.е.; величина собственного капитала 1200 у.е.; сумма начисленных процентов 40 у.е.; компания уплачивает налог на прибыль по ставке 20%. Тогда величина показателя </w:t>
      </w:r>
      <w:r w:rsidRPr="00546889">
        <w:rPr>
          <w:lang w:val="fr-FR"/>
        </w:rPr>
        <w:t>ROE</w:t>
      </w:r>
      <w:r w:rsidRPr="00546889">
        <w:t xml:space="preserve"> составит:</w:t>
      </w:r>
    </w:p>
    <w:p w14:paraId="59C5E563" w14:textId="409F9217" w:rsidR="0096741F" w:rsidRPr="00546889" w:rsidRDefault="0096741F" w:rsidP="0096741F">
      <w:pPr>
        <w:tabs>
          <w:tab w:val="num" w:pos="0"/>
          <w:tab w:val="left" w:pos="360"/>
        </w:tabs>
        <w:spacing w:after="0" w:line="240" w:lineRule="auto"/>
        <w:jc w:val="both"/>
        <w:rPr>
          <w:rFonts w:ascii="Times New Roman" w:hAnsi="Times New Roman" w:cs="Times New Roman"/>
          <w:sz w:val="24"/>
          <w:szCs w:val="24"/>
        </w:rPr>
      </w:pPr>
      <w:r w:rsidRPr="00546889">
        <w:rPr>
          <w:rFonts w:ascii="Times New Roman" w:hAnsi="Times New Roman" w:cs="Times New Roman"/>
          <w:sz w:val="24"/>
          <w:szCs w:val="24"/>
        </w:rPr>
        <w:t xml:space="preserve"> а) 21,6 %;</w:t>
      </w:r>
      <w:r w:rsidRPr="00546889">
        <w:rPr>
          <w:rFonts w:ascii="Times New Roman" w:hAnsi="Times New Roman" w:cs="Times New Roman"/>
          <w:sz w:val="24"/>
          <w:szCs w:val="24"/>
        </w:rPr>
        <w:tab/>
      </w:r>
      <w:r w:rsidRPr="00546889">
        <w:rPr>
          <w:rFonts w:ascii="Times New Roman" w:hAnsi="Times New Roman" w:cs="Times New Roman"/>
          <w:sz w:val="24"/>
          <w:szCs w:val="24"/>
        </w:rPr>
        <w:tab/>
        <w:t>б) 17,3 %;</w:t>
      </w:r>
      <w:r w:rsidRPr="00546889">
        <w:rPr>
          <w:rFonts w:ascii="Times New Roman" w:hAnsi="Times New Roman" w:cs="Times New Roman"/>
          <w:sz w:val="24"/>
          <w:szCs w:val="24"/>
        </w:rPr>
        <w:tab/>
      </w:r>
      <w:r w:rsidRPr="00546889">
        <w:rPr>
          <w:rFonts w:ascii="Times New Roman" w:hAnsi="Times New Roman" w:cs="Times New Roman"/>
          <w:sz w:val="24"/>
          <w:szCs w:val="24"/>
        </w:rPr>
        <w:tab/>
        <w:t>в) 14,6 %;</w:t>
      </w:r>
      <w:r w:rsidRPr="00546889">
        <w:rPr>
          <w:rFonts w:ascii="Times New Roman" w:hAnsi="Times New Roman" w:cs="Times New Roman"/>
          <w:sz w:val="24"/>
          <w:szCs w:val="24"/>
        </w:rPr>
        <w:tab/>
      </w:r>
      <w:r w:rsidRPr="00546889">
        <w:rPr>
          <w:rFonts w:ascii="Times New Roman" w:hAnsi="Times New Roman" w:cs="Times New Roman"/>
          <w:sz w:val="24"/>
          <w:szCs w:val="24"/>
        </w:rPr>
        <w:tab/>
        <w:t>г) 14%.</w:t>
      </w:r>
    </w:p>
    <w:p w14:paraId="67F95B85" w14:textId="77777777" w:rsidR="00904E60" w:rsidRPr="00904E60" w:rsidRDefault="00904E60" w:rsidP="00904E60">
      <w:pPr>
        <w:tabs>
          <w:tab w:val="num" w:pos="0"/>
          <w:tab w:val="left" w:pos="360"/>
        </w:tabs>
        <w:spacing w:after="0" w:line="240" w:lineRule="auto"/>
        <w:rPr>
          <w:rFonts w:ascii="Times New Roman" w:hAnsi="Times New Roman" w:cs="Times New Roman"/>
          <w:sz w:val="24"/>
          <w:szCs w:val="24"/>
        </w:rPr>
      </w:pPr>
    </w:p>
    <w:p w14:paraId="6438DA14" w14:textId="1B4EC490" w:rsidR="00904E60" w:rsidRPr="00904E60" w:rsidRDefault="006239E6" w:rsidP="00850958">
      <w:pPr>
        <w:numPr>
          <w:ilvl w:val="0"/>
          <w:numId w:val="22"/>
        </w:numPr>
        <w:tabs>
          <w:tab w:val="left" w:pos="360"/>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Для целей определения прибыли, направляемой на выплату дивидендов, должна использоваться</w:t>
      </w:r>
      <w:r w:rsidR="00904E60" w:rsidRPr="00904E60">
        <w:rPr>
          <w:rFonts w:ascii="Times New Roman" w:hAnsi="Times New Roman" w:cs="Times New Roman"/>
          <w:b/>
          <w:bCs/>
          <w:sz w:val="24"/>
          <w:szCs w:val="24"/>
        </w:rPr>
        <w:t>:</w:t>
      </w:r>
    </w:p>
    <w:p w14:paraId="1C529D51" w14:textId="1170351B"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а) </w:t>
      </w:r>
      <w:r w:rsidR="006239E6">
        <w:rPr>
          <w:rFonts w:ascii="Times New Roman" w:hAnsi="Times New Roman" w:cs="Times New Roman"/>
          <w:sz w:val="24"/>
          <w:szCs w:val="24"/>
        </w:rPr>
        <w:t>налоговая отчетность</w:t>
      </w:r>
      <w:r w:rsidRPr="00904E60">
        <w:rPr>
          <w:rFonts w:ascii="Times New Roman" w:hAnsi="Times New Roman" w:cs="Times New Roman"/>
          <w:sz w:val="24"/>
          <w:szCs w:val="24"/>
        </w:rPr>
        <w:t>;</w:t>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Pr="00904E60">
        <w:rPr>
          <w:rFonts w:ascii="Times New Roman" w:hAnsi="Times New Roman" w:cs="Times New Roman"/>
          <w:sz w:val="24"/>
          <w:szCs w:val="24"/>
        </w:rPr>
        <w:t xml:space="preserve">б) </w:t>
      </w:r>
      <w:r w:rsidR="006239E6">
        <w:rPr>
          <w:rFonts w:ascii="Times New Roman" w:hAnsi="Times New Roman" w:cs="Times New Roman"/>
          <w:sz w:val="24"/>
          <w:szCs w:val="24"/>
        </w:rPr>
        <w:t>финансовая отчетность по МСФО</w:t>
      </w:r>
      <w:r w:rsidRPr="00904E60">
        <w:rPr>
          <w:rFonts w:ascii="Times New Roman" w:hAnsi="Times New Roman" w:cs="Times New Roman"/>
          <w:sz w:val="24"/>
          <w:szCs w:val="24"/>
        </w:rPr>
        <w:t>;</w:t>
      </w:r>
    </w:p>
    <w:p w14:paraId="0154EBDE" w14:textId="6AF0CAB9" w:rsidR="00904E60" w:rsidRPr="00904E60" w:rsidRDefault="00904E60" w:rsidP="00904E60">
      <w:pPr>
        <w:tabs>
          <w:tab w:val="num" w:pos="0"/>
          <w:tab w:val="left" w:pos="360"/>
        </w:tabs>
        <w:spacing w:after="0" w:line="240" w:lineRule="auto"/>
        <w:jc w:val="both"/>
        <w:rPr>
          <w:rFonts w:ascii="Times New Roman" w:hAnsi="Times New Roman" w:cs="Times New Roman"/>
          <w:sz w:val="24"/>
          <w:szCs w:val="24"/>
        </w:rPr>
      </w:pPr>
      <w:r w:rsidRPr="00904E60">
        <w:rPr>
          <w:rFonts w:ascii="Times New Roman" w:hAnsi="Times New Roman" w:cs="Times New Roman"/>
          <w:sz w:val="24"/>
          <w:szCs w:val="24"/>
        </w:rPr>
        <w:t xml:space="preserve">в) </w:t>
      </w:r>
      <w:r w:rsidR="006239E6">
        <w:rPr>
          <w:rFonts w:ascii="Times New Roman" w:hAnsi="Times New Roman" w:cs="Times New Roman"/>
          <w:sz w:val="24"/>
          <w:szCs w:val="24"/>
        </w:rPr>
        <w:t>финансовая отчетность по РСБУ</w:t>
      </w:r>
      <w:r w:rsidRPr="00904E60">
        <w:rPr>
          <w:rFonts w:ascii="Times New Roman" w:hAnsi="Times New Roman" w:cs="Times New Roman"/>
          <w:sz w:val="24"/>
          <w:szCs w:val="24"/>
        </w:rPr>
        <w:t>;</w:t>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Pr="00904E60">
        <w:rPr>
          <w:rFonts w:ascii="Times New Roman" w:hAnsi="Times New Roman" w:cs="Times New Roman"/>
          <w:sz w:val="24"/>
          <w:szCs w:val="24"/>
        </w:rPr>
        <w:t xml:space="preserve">г) </w:t>
      </w:r>
      <w:r w:rsidR="006239E6">
        <w:rPr>
          <w:rFonts w:ascii="Times New Roman" w:hAnsi="Times New Roman" w:cs="Times New Roman"/>
          <w:sz w:val="24"/>
          <w:szCs w:val="24"/>
        </w:rPr>
        <w:t>управленческая отчетность</w:t>
      </w:r>
      <w:r w:rsidRPr="00904E60">
        <w:rPr>
          <w:rFonts w:ascii="Times New Roman" w:hAnsi="Times New Roman" w:cs="Times New Roman"/>
          <w:sz w:val="24"/>
          <w:szCs w:val="24"/>
        </w:rPr>
        <w:t>.</w:t>
      </w:r>
    </w:p>
    <w:p w14:paraId="31E96690" w14:textId="77777777" w:rsidR="00904E60" w:rsidRPr="00904E60" w:rsidRDefault="00904E60" w:rsidP="00904E60">
      <w:pPr>
        <w:tabs>
          <w:tab w:val="num" w:pos="0"/>
          <w:tab w:val="left" w:pos="360"/>
          <w:tab w:val="left" w:pos="540"/>
        </w:tabs>
        <w:spacing w:after="0" w:line="240" w:lineRule="auto"/>
        <w:rPr>
          <w:rFonts w:ascii="Times New Roman" w:hAnsi="Times New Roman" w:cs="Times New Roman"/>
          <w:sz w:val="24"/>
          <w:szCs w:val="24"/>
        </w:rPr>
      </w:pPr>
    </w:p>
    <w:p w14:paraId="18F479D0" w14:textId="6E9286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Какая дивидендная теория полагает, что стоимость акций компании не зависит от выплачиваемых дивидендов:</w:t>
      </w:r>
    </w:p>
    <w:p w14:paraId="75F1E99D" w14:textId="77777777" w:rsidR="003411F6" w:rsidRPr="0096741F" w:rsidRDefault="003411F6" w:rsidP="003411F6">
      <w:pPr>
        <w:pStyle w:val="a8"/>
        <w:tabs>
          <w:tab w:val="left" w:pos="0"/>
          <w:tab w:val="left" w:pos="426"/>
        </w:tabs>
        <w:spacing w:after="0"/>
      </w:pPr>
      <w:r w:rsidRPr="0096741F">
        <w:t>а) налоговой дифференциации;</w:t>
      </w:r>
      <w:r w:rsidRPr="0096741F">
        <w:tab/>
      </w:r>
      <w:r w:rsidRPr="0096741F">
        <w:tab/>
      </w:r>
    </w:p>
    <w:p w14:paraId="5C9C300F" w14:textId="77777777" w:rsidR="003411F6" w:rsidRPr="0096741F" w:rsidRDefault="003411F6" w:rsidP="003411F6">
      <w:pPr>
        <w:pStyle w:val="a8"/>
        <w:tabs>
          <w:tab w:val="left" w:pos="0"/>
          <w:tab w:val="left" w:pos="426"/>
        </w:tabs>
        <w:spacing w:after="0"/>
      </w:pPr>
      <w:r w:rsidRPr="0096741F">
        <w:t xml:space="preserve">б) </w:t>
      </w:r>
      <w:proofErr w:type="spellStart"/>
      <w:r w:rsidRPr="0096741F">
        <w:t>иррелевантности</w:t>
      </w:r>
      <w:proofErr w:type="spellEnd"/>
      <w:r w:rsidRPr="0096741F">
        <w:t xml:space="preserve"> дивидендов Модильяни-Миллера;</w:t>
      </w:r>
    </w:p>
    <w:p w14:paraId="6EEC8B62" w14:textId="77777777" w:rsidR="003411F6" w:rsidRPr="0096741F" w:rsidRDefault="003411F6" w:rsidP="003411F6">
      <w:pPr>
        <w:pStyle w:val="a8"/>
        <w:tabs>
          <w:tab w:val="left" w:pos="0"/>
          <w:tab w:val="left" w:pos="426"/>
        </w:tabs>
        <w:spacing w:after="0"/>
      </w:pPr>
      <w:r w:rsidRPr="0096741F">
        <w:t xml:space="preserve">в) теория Гордона - </w:t>
      </w:r>
      <w:proofErr w:type="spellStart"/>
      <w:r w:rsidRPr="0096741F">
        <w:t>Линтнера</w:t>
      </w:r>
      <w:proofErr w:type="spellEnd"/>
      <w:r w:rsidRPr="0096741F">
        <w:t>;</w:t>
      </w:r>
      <w:r w:rsidRPr="0096741F">
        <w:tab/>
      </w:r>
      <w:r w:rsidRPr="0096741F">
        <w:tab/>
      </w:r>
    </w:p>
    <w:p w14:paraId="03AC29F0"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сигнальная теория.</w:t>
      </w:r>
    </w:p>
    <w:p w14:paraId="7ED18F0F" w14:textId="77777777" w:rsidR="003411F6" w:rsidRPr="0096741F" w:rsidRDefault="003411F6" w:rsidP="003411F6">
      <w:pPr>
        <w:tabs>
          <w:tab w:val="left" w:pos="0"/>
          <w:tab w:val="left" w:pos="426"/>
        </w:tabs>
        <w:spacing w:after="0" w:line="240" w:lineRule="auto"/>
        <w:jc w:val="both"/>
        <w:rPr>
          <w:rFonts w:ascii="Times New Roman" w:hAnsi="Times New Roman" w:cs="Times New Roman"/>
          <w:sz w:val="24"/>
          <w:szCs w:val="24"/>
        </w:rPr>
      </w:pPr>
    </w:p>
    <w:p w14:paraId="33C58AC8"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Одним из следствий дробления акций может быть:</w:t>
      </w:r>
    </w:p>
    <w:p w14:paraId="44CD60BA" w14:textId="6121D90B"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рост дивиденда на акцию</w:t>
      </w:r>
      <w:r w:rsidRPr="0096741F">
        <w:t>;</w:t>
      </w:r>
      <w:r w:rsidRPr="0096741F">
        <w:tab/>
      </w:r>
      <w:r w:rsidRPr="0096741F">
        <w:tab/>
      </w:r>
      <w:r w:rsidR="00B6673D">
        <w:tab/>
      </w:r>
      <w:r w:rsidR="00B6673D">
        <w:tab/>
      </w:r>
      <w:r w:rsidRPr="0096741F">
        <w:t>б) падение прибыли компании;</w:t>
      </w:r>
    </w:p>
    <w:p w14:paraId="4972A355" w14:textId="0F1EA262" w:rsidR="003411F6" w:rsidRPr="0096741F" w:rsidRDefault="003411F6" w:rsidP="00B6673D">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снижение количества акций у акционеров</w:t>
      </w:r>
      <w:r w:rsidRPr="0096741F">
        <w:t>;</w:t>
      </w:r>
      <w:r w:rsidRPr="0096741F">
        <w:tab/>
      </w:r>
      <w:r w:rsidR="00B6673D">
        <w:tab/>
      </w:r>
      <w:r w:rsidR="00B6673D">
        <w:tab/>
      </w:r>
      <w:r w:rsidRPr="0096741F">
        <w:t>г) рост ликвидности акций.</w:t>
      </w:r>
    </w:p>
    <w:p w14:paraId="4DF0DDC1"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p>
    <w:p w14:paraId="2C7801D7"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Какая методика дивидендных выплат более всего соответствует идеям ценностно-ориентированного менеджмента:</w:t>
      </w:r>
    </w:p>
    <w:p w14:paraId="12EB6EF3"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постоянного коэффициента дивидендных выплат</w:t>
      </w:r>
      <w:r w:rsidRPr="0096741F">
        <w:t>;</w:t>
      </w:r>
      <w:r w:rsidRPr="0096741F">
        <w:tab/>
      </w:r>
      <w:r w:rsidRPr="0096741F">
        <w:tab/>
      </w:r>
    </w:p>
    <w:p w14:paraId="6D0C0B95" w14:textId="77777777" w:rsidR="003411F6" w:rsidRPr="0096741F" w:rsidRDefault="003411F6" w:rsidP="003411F6">
      <w:pPr>
        <w:pStyle w:val="a8"/>
        <w:tabs>
          <w:tab w:val="left" w:pos="0"/>
          <w:tab w:val="left" w:pos="426"/>
        </w:tabs>
        <w:spacing w:after="0"/>
      </w:pPr>
      <w:r w:rsidRPr="0096741F">
        <w:t>б) фиксированных дивидендов;</w:t>
      </w:r>
    </w:p>
    <w:p w14:paraId="022552E3"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выплаты дивидендов «</w:t>
      </w:r>
      <w:r w:rsidRPr="0096741F">
        <w:rPr>
          <w:rStyle w:val="FontStyle959"/>
          <w:rFonts w:ascii="Times New Roman" w:hAnsi="Times New Roman" w:cs="Times New Roman"/>
          <w:sz w:val="24"/>
          <w:szCs w:val="24"/>
        </w:rPr>
        <w:t xml:space="preserve">по </w:t>
      </w:r>
      <w:r w:rsidRPr="0096741F">
        <w:rPr>
          <w:rStyle w:val="FontStyle937"/>
          <w:rFonts w:ascii="Times New Roman" w:hAnsi="Times New Roman" w:cs="Times New Roman"/>
          <w:b w:val="0"/>
          <w:bCs w:val="0"/>
          <w:sz w:val="24"/>
          <w:szCs w:val="24"/>
        </w:rPr>
        <w:t>остаточному принципу»</w:t>
      </w:r>
      <w:r w:rsidRPr="0096741F">
        <w:t>;</w:t>
      </w:r>
      <w:r w:rsidRPr="0096741F">
        <w:tab/>
      </w:r>
      <w:r w:rsidRPr="0096741F">
        <w:tab/>
      </w:r>
    </w:p>
    <w:p w14:paraId="6CE97666"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максимизации дивиденда.</w:t>
      </w:r>
    </w:p>
    <w:p w14:paraId="53702024" w14:textId="77777777" w:rsidR="003411F6" w:rsidRPr="0096741F" w:rsidRDefault="003411F6" w:rsidP="003411F6">
      <w:pPr>
        <w:tabs>
          <w:tab w:val="left" w:pos="0"/>
          <w:tab w:val="left" w:pos="426"/>
        </w:tabs>
        <w:spacing w:after="0" w:line="240" w:lineRule="auto"/>
        <w:jc w:val="both"/>
        <w:rPr>
          <w:rFonts w:ascii="Times New Roman" w:hAnsi="Times New Roman" w:cs="Times New Roman"/>
          <w:sz w:val="24"/>
          <w:szCs w:val="24"/>
        </w:rPr>
      </w:pPr>
    </w:p>
    <w:p w14:paraId="0F8DE404"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В каком из перечисленных случаев целесообразен выкуп акций:</w:t>
      </w:r>
    </w:p>
    <w:p w14:paraId="5171263F"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прибыль компании не покрывает величины процентов за пользование заемным капиталом</w:t>
      </w:r>
      <w:r w:rsidRPr="0096741F">
        <w:t>;</w:t>
      </w:r>
    </w:p>
    <w:p w14:paraId="7CD532F2" w14:textId="77777777" w:rsidR="003411F6" w:rsidRPr="0096741F" w:rsidRDefault="003411F6" w:rsidP="003411F6">
      <w:pPr>
        <w:pStyle w:val="a8"/>
        <w:tabs>
          <w:tab w:val="left" w:pos="0"/>
          <w:tab w:val="left" w:pos="426"/>
        </w:tabs>
        <w:spacing w:after="0"/>
      </w:pPr>
      <w:r w:rsidRPr="0096741F">
        <w:t>б) аналитики компании считают её акции переоцененными;</w:t>
      </w:r>
    </w:p>
    <w:p w14:paraId="1A107BFB"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компания хочет увеличить долю собственного капитала</w:t>
      </w:r>
      <w:r w:rsidRPr="0096741F">
        <w:t>;</w:t>
      </w:r>
      <w:r w:rsidRPr="0096741F">
        <w:tab/>
      </w:r>
      <w:r w:rsidRPr="0096741F">
        <w:tab/>
      </w:r>
    </w:p>
    <w:p w14:paraId="05710EA6" w14:textId="66687021" w:rsidR="003411F6"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у компании нет возможности вложить свободные денежные средства с доходностью выше стоимости капитала.</w:t>
      </w:r>
    </w:p>
    <w:p w14:paraId="4FA2A077" w14:textId="77777777" w:rsidR="0054387E" w:rsidRPr="0096741F" w:rsidRDefault="0054387E" w:rsidP="003411F6">
      <w:pPr>
        <w:tabs>
          <w:tab w:val="num" w:pos="0"/>
          <w:tab w:val="left" w:pos="360"/>
        </w:tabs>
        <w:spacing w:after="0" w:line="240" w:lineRule="auto"/>
        <w:rPr>
          <w:rFonts w:ascii="Times New Roman" w:hAnsi="Times New Roman" w:cs="Times New Roman"/>
          <w:sz w:val="24"/>
          <w:szCs w:val="24"/>
        </w:rPr>
      </w:pPr>
    </w:p>
    <w:p w14:paraId="3B66C7B3" w14:textId="77777777" w:rsidR="003411F6" w:rsidRPr="0096741F" w:rsidRDefault="003411F6" w:rsidP="00850958">
      <w:pPr>
        <w:pStyle w:val="a8"/>
        <w:numPr>
          <w:ilvl w:val="0"/>
          <w:numId w:val="22"/>
        </w:numPr>
        <w:tabs>
          <w:tab w:val="left" w:pos="0"/>
          <w:tab w:val="left" w:pos="426"/>
        </w:tabs>
        <w:spacing w:after="0"/>
        <w:jc w:val="both"/>
        <w:rPr>
          <w:b/>
          <w:bCs/>
        </w:rPr>
      </w:pPr>
      <w:r w:rsidRPr="0096741F">
        <w:rPr>
          <w:b/>
          <w:bCs/>
        </w:rPr>
        <w:t>В какой из перечисленных ситуаций разрешена выплата дивидендов:</w:t>
      </w:r>
    </w:p>
    <w:p w14:paraId="7107EA74" w14:textId="77777777" w:rsidR="003411F6" w:rsidRPr="0096741F" w:rsidRDefault="003411F6" w:rsidP="003411F6">
      <w:pPr>
        <w:pStyle w:val="a8"/>
        <w:tabs>
          <w:tab w:val="left" w:pos="0"/>
          <w:tab w:val="left" w:pos="426"/>
        </w:tabs>
        <w:spacing w:after="0"/>
      </w:pPr>
      <w:r w:rsidRPr="0096741F">
        <w:t xml:space="preserve">а) </w:t>
      </w:r>
      <w:r w:rsidRPr="0096741F">
        <w:rPr>
          <w:rStyle w:val="FontStyle937"/>
          <w:rFonts w:ascii="Times New Roman" w:hAnsi="Times New Roman" w:cs="Times New Roman"/>
          <w:b w:val="0"/>
          <w:bCs w:val="0"/>
          <w:sz w:val="24"/>
          <w:szCs w:val="24"/>
        </w:rPr>
        <w:t>не полностью оплачен уставный капитал</w:t>
      </w:r>
      <w:r w:rsidRPr="0096741F">
        <w:t>;</w:t>
      </w:r>
    </w:p>
    <w:p w14:paraId="57BA4878" w14:textId="77777777" w:rsidR="003411F6" w:rsidRPr="0096741F" w:rsidRDefault="003411F6" w:rsidP="003411F6">
      <w:pPr>
        <w:pStyle w:val="a8"/>
        <w:tabs>
          <w:tab w:val="left" w:pos="0"/>
          <w:tab w:val="left" w:pos="426"/>
        </w:tabs>
        <w:spacing w:after="0"/>
      </w:pPr>
      <w:r w:rsidRPr="0096741F">
        <w:t>б) у компании имеются признаки финансовой несостоятельности;</w:t>
      </w:r>
    </w:p>
    <w:p w14:paraId="207B05D4" w14:textId="77777777" w:rsidR="003411F6" w:rsidRPr="0096741F" w:rsidRDefault="003411F6" w:rsidP="003411F6">
      <w:pPr>
        <w:pStyle w:val="a8"/>
        <w:tabs>
          <w:tab w:val="left" w:pos="0"/>
          <w:tab w:val="left" w:pos="426"/>
        </w:tabs>
        <w:spacing w:after="0"/>
      </w:pPr>
      <w:r w:rsidRPr="0096741F">
        <w:t xml:space="preserve">в) </w:t>
      </w:r>
      <w:r w:rsidRPr="0096741F">
        <w:rPr>
          <w:rStyle w:val="FontStyle937"/>
          <w:rFonts w:ascii="Times New Roman" w:hAnsi="Times New Roman" w:cs="Times New Roman"/>
          <w:b w:val="0"/>
          <w:bCs w:val="0"/>
          <w:sz w:val="24"/>
          <w:szCs w:val="24"/>
        </w:rPr>
        <w:t>доля чистых активов меньше величины уставного капитала</w:t>
      </w:r>
      <w:r w:rsidRPr="0096741F">
        <w:t>;</w:t>
      </w:r>
      <w:r w:rsidRPr="0096741F">
        <w:tab/>
      </w:r>
      <w:r w:rsidRPr="0096741F">
        <w:tab/>
      </w:r>
    </w:p>
    <w:p w14:paraId="2A9B4E83"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r w:rsidRPr="0096741F">
        <w:rPr>
          <w:rFonts w:ascii="Times New Roman" w:hAnsi="Times New Roman" w:cs="Times New Roman"/>
          <w:sz w:val="24"/>
          <w:szCs w:val="24"/>
        </w:rPr>
        <w:t>г) для выплаты дивидендов компания привлекает дополнительный заемный капитал.</w:t>
      </w:r>
    </w:p>
    <w:p w14:paraId="231FCFC8" w14:textId="77777777" w:rsidR="003411F6" w:rsidRPr="0096741F" w:rsidRDefault="003411F6" w:rsidP="003411F6">
      <w:pPr>
        <w:tabs>
          <w:tab w:val="num" w:pos="0"/>
          <w:tab w:val="left" w:pos="360"/>
        </w:tabs>
        <w:spacing w:after="0" w:line="240" w:lineRule="auto"/>
        <w:rPr>
          <w:rFonts w:ascii="Times New Roman" w:hAnsi="Times New Roman" w:cs="Times New Roman"/>
          <w:sz w:val="24"/>
          <w:szCs w:val="24"/>
        </w:rPr>
      </w:pPr>
    </w:p>
    <w:p w14:paraId="04E5D8BD" w14:textId="4971F823" w:rsidR="000A532A" w:rsidRDefault="005E5A79" w:rsidP="00824593">
      <w:pPr>
        <w:spacing w:after="0" w:line="360" w:lineRule="auto"/>
        <w:rPr>
          <w:rFonts w:ascii="Times New Roman" w:eastAsia="Calibri" w:hAnsi="Times New Roman" w:cs="Times New Roman"/>
          <w:sz w:val="24"/>
          <w:szCs w:val="24"/>
          <w:highlight w:val="yellow"/>
        </w:rPr>
      </w:pPr>
      <w:r w:rsidRPr="004E411E">
        <w:rPr>
          <w:rFonts w:ascii="Times New Roman" w:eastAsia="Times New Roman" w:hAnsi="Times New Roman" w:cs="Times New Roman"/>
          <w:b/>
          <w:sz w:val="28"/>
          <w:szCs w:val="28"/>
          <w:lang w:eastAsia="ru-RU"/>
        </w:rPr>
        <w:t>Тема 6.</w:t>
      </w:r>
    </w:p>
    <w:p w14:paraId="063D7DE4" w14:textId="3BA63946" w:rsidR="00FB192E" w:rsidRPr="00904E60" w:rsidRDefault="00FB192E" w:rsidP="00850958">
      <w:pPr>
        <w:numPr>
          <w:ilvl w:val="0"/>
          <w:numId w:val="23"/>
        </w:numPr>
        <w:tabs>
          <w:tab w:val="left" w:pos="360"/>
        </w:tabs>
        <w:spacing w:after="0" w:line="240" w:lineRule="auto"/>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Расчет показателя свободного денежного для компании в форме ПАО должен</w:t>
      </w:r>
      <w:r w:rsidR="006239E6">
        <w:rPr>
          <w:rFonts w:ascii="Times New Roman" w:eastAsia="SimSun" w:hAnsi="Times New Roman" w:cs="Times New Roman"/>
          <w:b/>
          <w:bCs/>
          <w:sz w:val="24"/>
          <w:szCs w:val="24"/>
          <w:lang w:eastAsia="ru-RU"/>
        </w:rPr>
        <w:t xml:space="preserve"> основываться на данных</w:t>
      </w:r>
      <w:r w:rsidRPr="00904E60">
        <w:rPr>
          <w:rFonts w:ascii="Times New Roman" w:eastAsia="SimSun" w:hAnsi="Times New Roman" w:cs="Times New Roman"/>
          <w:b/>
          <w:bCs/>
          <w:sz w:val="24"/>
          <w:szCs w:val="24"/>
          <w:lang w:eastAsia="ru-RU"/>
        </w:rPr>
        <w:t>:</w:t>
      </w:r>
    </w:p>
    <w:p w14:paraId="5C4F2BBC" w14:textId="72886EC9" w:rsidR="006239E6" w:rsidRPr="006239E6" w:rsidRDefault="006239E6" w:rsidP="006239E6">
      <w:pPr>
        <w:tabs>
          <w:tab w:val="num" w:pos="0"/>
          <w:tab w:val="left" w:pos="360"/>
        </w:tabs>
        <w:spacing w:after="0" w:line="240" w:lineRule="auto"/>
        <w:rPr>
          <w:rFonts w:ascii="Times New Roman" w:hAnsi="Times New Roman" w:cs="Times New Roman"/>
          <w:sz w:val="24"/>
          <w:szCs w:val="24"/>
        </w:rPr>
      </w:pPr>
      <w:r w:rsidRPr="006239E6">
        <w:rPr>
          <w:rFonts w:ascii="Times New Roman" w:hAnsi="Times New Roman" w:cs="Times New Roman"/>
          <w:sz w:val="24"/>
          <w:szCs w:val="24"/>
        </w:rPr>
        <w:t>а) налогов</w:t>
      </w:r>
      <w:r>
        <w:rPr>
          <w:rFonts w:ascii="Times New Roman" w:hAnsi="Times New Roman" w:cs="Times New Roman"/>
          <w:sz w:val="24"/>
          <w:szCs w:val="24"/>
        </w:rPr>
        <w:t>ой</w:t>
      </w:r>
      <w:r w:rsidRPr="006239E6">
        <w:rPr>
          <w:rFonts w:ascii="Times New Roman" w:hAnsi="Times New Roman" w:cs="Times New Roman"/>
          <w:sz w:val="24"/>
          <w:szCs w:val="24"/>
        </w:rPr>
        <w:t xml:space="preserve"> отчетност</w:t>
      </w:r>
      <w:r>
        <w:rPr>
          <w:rFonts w:ascii="Times New Roman" w:hAnsi="Times New Roman" w:cs="Times New Roman"/>
          <w:sz w:val="24"/>
          <w:szCs w:val="24"/>
        </w:rPr>
        <w:t>и</w:t>
      </w:r>
      <w:r w:rsidRPr="006239E6">
        <w:rPr>
          <w:rFonts w:ascii="Times New Roman" w:hAnsi="Times New Roman" w:cs="Times New Roman"/>
          <w:sz w:val="24"/>
          <w:szCs w:val="24"/>
        </w:rPr>
        <w:t>;</w:t>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Pr="006239E6">
        <w:rPr>
          <w:rFonts w:ascii="Times New Roman" w:hAnsi="Times New Roman" w:cs="Times New Roman"/>
          <w:sz w:val="24"/>
          <w:szCs w:val="24"/>
        </w:rPr>
        <w:t>б) финансовая отчетност</w:t>
      </w:r>
      <w:r>
        <w:rPr>
          <w:rFonts w:ascii="Times New Roman" w:hAnsi="Times New Roman" w:cs="Times New Roman"/>
          <w:sz w:val="24"/>
          <w:szCs w:val="24"/>
        </w:rPr>
        <w:t>и</w:t>
      </w:r>
      <w:r w:rsidRPr="006239E6">
        <w:rPr>
          <w:rFonts w:ascii="Times New Roman" w:hAnsi="Times New Roman" w:cs="Times New Roman"/>
          <w:sz w:val="24"/>
          <w:szCs w:val="24"/>
        </w:rPr>
        <w:t xml:space="preserve"> по МСФО;</w:t>
      </w:r>
    </w:p>
    <w:p w14:paraId="16626C3D" w14:textId="51CB24C8" w:rsidR="006239E6" w:rsidRPr="006239E6" w:rsidRDefault="006239E6" w:rsidP="006239E6">
      <w:pPr>
        <w:tabs>
          <w:tab w:val="num" w:pos="0"/>
          <w:tab w:val="left" w:pos="360"/>
        </w:tabs>
        <w:spacing w:after="0" w:line="240" w:lineRule="auto"/>
        <w:rPr>
          <w:rFonts w:ascii="Times New Roman" w:hAnsi="Times New Roman" w:cs="Times New Roman"/>
          <w:sz w:val="24"/>
          <w:szCs w:val="24"/>
        </w:rPr>
      </w:pPr>
      <w:r w:rsidRPr="006239E6">
        <w:rPr>
          <w:rFonts w:ascii="Times New Roman" w:hAnsi="Times New Roman" w:cs="Times New Roman"/>
          <w:sz w:val="24"/>
          <w:szCs w:val="24"/>
        </w:rPr>
        <w:t>в) финансовая отчетност</w:t>
      </w:r>
      <w:r>
        <w:rPr>
          <w:rFonts w:ascii="Times New Roman" w:hAnsi="Times New Roman" w:cs="Times New Roman"/>
          <w:sz w:val="24"/>
          <w:szCs w:val="24"/>
        </w:rPr>
        <w:t>и</w:t>
      </w:r>
      <w:r w:rsidRPr="006239E6">
        <w:rPr>
          <w:rFonts w:ascii="Times New Roman" w:hAnsi="Times New Roman" w:cs="Times New Roman"/>
          <w:sz w:val="24"/>
          <w:szCs w:val="24"/>
        </w:rPr>
        <w:t xml:space="preserve"> по РСБУ;</w:t>
      </w:r>
      <w:r w:rsidR="00B6673D">
        <w:rPr>
          <w:rFonts w:ascii="Times New Roman" w:hAnsi="Times New Roman" w:cs="Times New Roman"/>
          <w:sz w:val="24"/>
          <w:szCs w:val="24"/>
        </w:rPr>
        <w:tab/>
      </w:r>
      <w:r w:rsidR="00B6673D">
        <w:rPr>
          <w:rFonts w:ascii="Times New Roman" w:hAnsi="Times New Roman" w:cs="Times New Roman"/>
          <w:sz w:val="24"/>
          <w:szCs w:val="24"/>
        </w:rPr>
        <w:tab/>
      </w:r>
      <w:r w:rsidR="00B6673D">
        <w:rPr>
          <w:rFonts w:ascii="Times New Roman" w:hAnsi="Times New Roman" w:cs="Times New Roman"/>
          <w:sz w:val="24"/>
          <w:szCs w:val="24"/>
        </w:rPr>
        <w:tab/>
      </w:r>
      <w:r w:rsidRPr="006239E6">
        <w:rPr>
          <w:rFonts w:ascii="Times New Roman" w:hAnsi="Times New Roman" w:cs="Times New Roman"/>
          <w:sz w:val="24"/>
          <w:szCs w:val="24"/>
        </w:rPr>
        <w:t>г) управленческ</w:t>
      </w:r>
      <w:r>
        <w:rPr>
          <w:rFonts w:ascii="Times New Roman" w:hAnsi="Times New Roman" w:cs="Times New Roman"/>
          <w:sz w:val="24"/>
          <w:szCs w:val="24"/>
        </w:rPr>
        <w:t>ой</w:t>
      </w:r>
      <w:r w:rsidRPr="006239E6">
        <w:rPr>
          <w:rFonts w:ascii="Times New Roman" w:hAnsi="Times New Roman" w:cs="Times New Roman"/>
          <w:sz w:val="24"/>
          <w:szCs w:val="24"/>
        </w:rPr>
        <w:t xml:space="preserve"> отчетность.</w:t>
      </w:r>
    </w:p>
    <w:p w14:paraId="5A2DFB56" w14:textId="77777777" w:rsidR="00FB192E" w:rsidRDefault="00FB192E" w:rsidP="00FB192E">
      <w:pPr>
        <w:tabs>
          <w:tab w:val="num" w:pos="0"/>
          <w:tab w:val="left" w:pos="360"/>
        </w:tabs>
        <w:spacing w:after="0" w:line="240" w:lineRule="auto"/>
        <w:rPr>
          <w:rFonts w:ascii="Times New Roman" w:eastAsia="SimSun" w:hAnsi="Times New Roman" w:cs="Times New Roman"/>
          <w:sz w:val="24"/>
          <w:szCs w:val="24"/>
          <w:lang w:eastAsia="ru-RU"/>
        </w:rPr>
      </w:pPr>
    </w:p>
    <w:p w14:paraId="02DB260E" w14:textId="77777777" w:rsidR="008679D3" w:rsidRPr="00904E60" w:rsidRDefault="008679D3" w:rsidP="00850958">
      <w:pPr>
        <w:numPr>
          <w:ilvl w:val="0"/>
          <w:numId w:val="23"/>
        </w:numPr>
        <w:tabs>
          <w:tab w:val="left" w:pos="360"/>
          <w:tab w:val="left" w:pos="540"/>
        </w:tabs>
        <w:spacing w:after="0" w:line="240" w:lineRule="auto"/>
        <w:contextualSpacing/>
        <w:jc w:val="both"/>
        <w:rPr>
          <w:rFonts w:ascii="Times New Roman" w:eastAsia="Calibri" w:hAnsi="Times New Roman" w:cs="Times New Roman"/>
          <w:b/>
          <w:bCs/>
          <w:sz w:val="24"/>
        </w:rPr>
      </w:pPr>
      <w:r w:rsidRPr="00904E60">
        <w:rPr>
          <w:rFonts w:ascii="Times New Roman" w:eastAsia="Calibri" w:hAnsi="Times New Roman" w:cs="Times New Roman"/>
          <w:b/>
          <w:bCs/>
          <w:sz w:val="24"/>
        </w:rPr>
        <w:t>Признаком несбалансированных денежных потоков компании может являться:</w:t>
      </w:r>
    </w:p>
    <w:p w14:paraId="2C4FA906" w14:textId="77777777"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 xml:space="preserve">а) отрицательное значение показателя </w:t>
      </w:r>
      <w:r w:rsidRPr="00904E60">
        <w:rPr>
          <w:rFonts w:ascii="Times New Roman" w:eastAsia="Calibri" w:hAnsi="Times New Roman" w:cs="Times New Roman"/>
          <w:sz w:val="24"/>
          <w:lang w:val="fr-FR"/>
        </w:rPr>
        <w:t>NWC</w:t>
      </w:r>
      <w:r w:rsidRPr="00904E60">
        <w:rPr>
          <w:rFonts w:ascii="Times New Roman" w:eastAsia="Calibri" w:hAnsi="Times New Roman" w:cs="Times New Roman"/>
          <w:sz w:val="24"/>
        </w:rPr>
        <w:t>;</w:t>
      </w:r>
    </w:p>
    <w:p w14:paraId="07141F08" w14:textId="77777777"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б) низкая рентабельность продаж;</w:t>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r w:rsidRPr="00904E60">
        <w:rPr>
          <w:rFonts w:ascii="Times New Roman" w:eastAsia="Calibri" w:hAnsi="Times New Roman" w:cs="Times New Roman"/>
          <w:sz w:val="24"/>
        </w:rPr>
        <w:tab/>
      </w:r>
    </w:p>
    <w:p w14:paraId="29F723D7" w14:textId="77777777"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 xml:space="preserve">в) превышение показателя </w:t>
      </w:r>
      <w:r w:rsidRPr="00904E60">
        <w:rPr>
          <w:rFonts w:ascii="Times New Roman" w:eastAsia="Calibri" w:hAnsi="Times New Roman" w:cs="Times New Roman"/>
          <w:sz w:val="24"/>
          <w:lang w:val="en-US"/>
        </w:rPr>
        <w:t>ROE</w:t>
      </w:r>
      <w:r w:rsidRPr="00904E60">
        <w:rPr>
          <w:rFonts w:ascii="Times New Roman" w:eastAsia="Calibri" w:hAnsi="Times New Roman" w:cs="Times New Roman"/>
          <w:sz w:val="24"/>
        </w:rPr>
        <w:t xml:space="preserve"> над </w:t>
      </w:r>
      <w:r w:rsidRPr="00904E60">
        <w:rPr>
          <w:rFonts w:ascii="Times New Roman" w:eastAsia="Calibri" w:hAnsi="Times New Roman" w:cs="Times New Roman"/>
          <w:sz w:val="24"/>
          <w:lang w:val="en-US"/>
        </w:rPr>
        <w:t>ROA</w:t>
      </w:r>
      <w:r w:rsidRPr="00904E60">
        <w:rPr>
          <w:rFonts w:ascii="Times New Roman" w:eastAsia="Calibri" w:hAnsi="Times New Roman" w:cs="Times New Roman"/>
          <w:sz w:val="24"/>
        </w:rPr>
        <w:t>;</w:t>
      </w:r>
    </w:p>
    <w:p w14:paraId="0926AFD9" w14:textId="1DE3B309" w:rsidR="008679D3" w:rsidRPr="00904E60" w:rsidRDefault="008679D3" w:rsidP="008679D3">
      <w:pPr>
        <w:tabs>
          <w:tab w:val="num" w:pos="0"/>
          <w:tab w:val="left" w:pos="360"/>
          <w:tab w:val="left" w:pos="540"/>
        </w:tabs>
        <w:spacing w:after="0" w:line="240" w:lineRule="auto"/>
        <w:jc w:val="both"/>
        <w:rPr>
          <w:rFonts w:ascii="Times New Roman" w:eastAsia="Calibri" w:hAnsi="Times New Roman" w:cs="Times New Roman"/>
          <w:sz w:val="24"/>
        </w:rPr>
      </w:pPr>
      <w:r w:rsidRPr="00904E60">
        <w:rPr>
          <w:rFonts w:ascii="Times New Roman" w:eastAsia="Calibri" w:hAnsi="Times New Roman" w:cs="Times New Roman"/>
          <w:sz w:val="24"/>
        </w:rPr>
        <w:t xml:space="preserve">г) больший период оборачиваемости дебиторской задолженности </w:t>
      </w:r>
      <w:r w:rsidR="00D20545">
        <w:rPr>
          <w:rFonts w:ascii="Times New Roman" w:eastAsia="Calibri" w:hAnsi="Times New Roman" w:cs="Times New Roman"/>
          <w:sz w:val="24"/>
        </w:rPr>
        <w:t>чем</w:t>
      </w:r>
      <w:r w:rsidRPr="00904E60">
        <w:rPr>
          <w:rFonts w:ascii="Times New Roman" w:eastAsia="Calibri" w:hAnsi="Times New Roman" w:cs="Times New Roman"/>
          <w:sz w:val="24"/>
        </w:rPr>
        <w:t xml:space="preserve"> кредиторской.</w:t>
      </w:r>
    </w:p>
    <w:p w14:paraId="6929C799" w14:textId="77777777" w:rsidR="008679D3" w:rsidRPr="00FC3529" w:rsidRDefault="008679D3" w:rsidP="00E571CD">
      <w:pPr>
        <w:tabs>
          <w:tab w:val="num" w:pos="0"/>
          <w:tab w:val="left" w:pos="360"/>
          <w:tab w:val="left" w:pos="540"/>
        </w:tabs>
        <w:spacing w:after="0" w:line="240" w:lineRule="auto"/>
        <w:rPr>
          <w:rFonts w:ascii="Times New Roman" w:eastAsia="Calibri" w:hAnsi="Times New Roman" w:cs="Times New Roman"/>
          <w:sz w:val="24"/>
          <w:szCs w:val="24"/>
          <w:highlight w:val="yellow"/>
        </w:rPr>
      </w:pPr>
    </w:p>
    <w:p w14:paraId="214C4F4B" w14:textId="77777777"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Какое из утверждений верно:</w:t>
      </w:r>
    </w:p>
    <w:p w14:paraId="078AA825"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а) тем больше величина чистого денежного потока, тем лучше для предприятия;</w:t>
      </w:r>
    </w:p>
    <w:p w14:paraId="6D615A3F" w14:textId="43581146"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 xml:space="preserve">б) величина чистого денежного потока может быть и </w:t>
      </w:r>
      <w:proofErr w:type="gramStart"/>
      <w:r w:rsidRPr="004E411E">
        <w:rPr>
          <w:rFonts w:ascii="Times New Roman" w:eastAsia="Calibri" w:hAnsi="Times New Roman" w:cs="Times New Roman"/>
          <w:sz w:val="24"/>
        </w:rPr>
        <w:t>положительной</w:t>
      </w:r>
      <w:proofErr w:type="gramEnd"/>
      <w:r w:rsidRPr="004E411E">
        <w:rPr>
          <w:rFonts w:ascii="Times New Roman" w:eastAsia="Calibri" w:hAnsi="Times New Roman" w:cs="Times New Roman"/>
          <w:sz w:val="24"/>
        </w:rPr>
        <w:t xml:space="preserve"> и отрицательной;</w:t>
      </w:r>
    </w:p>
    <w:p w14:paraId="4AD015AD"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величина чистого денежного потока не может быть равна нулю;</w:t>
      </w:r>
    </w:p>
    <w:p w14:paraId="2BDC722E"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величина чистого денежного потока равна величине денежных средств предприятия.</w:t>
      </w:r>
    </w:p>
    <w:p w14:paraId="43150A81" w14:textId="77777777" w:rsidR="003411F6" w:rsidRPr="00A00E5F" w:rsidRDefault="003411F6" w:rsidP="003411F6">
      <w:pPr>
        <w:pStyle w:val="afb"/>
        <w:tabs>
          <w:tab w:val="left" w:pos="0"/>
        </w:tabs>
        <w:spacing w:after="0" w:line="240" w:lineRule="auto"/>
        <w:rPr>
          <w:rFonts w:ascii="Times New Roman" w:hAnsi="Times New Roman" w:cs="Times New Roman"/>
          <w:sz w:val="24"/>
          <w:szCs w:val="24"/>
        </w:rPr>
      </w:pPr>
    </w:p>
    <w:p w14:paraId="1940CEC2" w14:textId="67FB04B5"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Величина чистого денежного потока предприятия</w:t>
      </w:r>
      <w:r w:rsidR="006239E6">
        <w:rPr>
          <w:rFonts w:ascii="Times New Roman" w:hAnsi="Times New Roman" w:cs="Times New Roman"/>
          <w:b/>
          <w:bCs/>
          <w:sz w:val="24"/>
          <w:szCs w:val="24"/>
        </w:rPr>
        <w:t xml:space="preserve">, рассчитанная на основе отчетности по </w:t>
      </w:r>
      <w:proofErr w:type="gramStart"/>
      <w:r w:rsidR="006239E6">
        <w:rPr>
          <w:rFonts w:ascii="Times New Roman" w:hAnsi="Times New Roman" w:cs="Times New Roman"/>
          <w:b/>
          <w:bCs/>
          <w:sz w:val="24"/>
          <w:szCs w:val="24"/>
        </w:rPr>
        <w:t xml:space="preserve">МСФО </w:t>
      </w:r>
      <w:r w:rsidRPr="00A00E5F">
        <w:rPr>
          <w:rFonts w:ascii="Times New Roman" w:hAnsi="Times New Roman" w:cs="Times New Roman"/>
          <w:b/>
          <w:bCs/>
          <w:sz w:val="24"/>
          <w:szCs w:val="24"/>
        </w:rPr>
        <w:t>:</w:t>
      </w:r>
      <w:proofErr w:type="gramEnd"/>
    </w:p>
    <w:p w14:paraId="0AF28D0C" w14:textId="2FA80DDC"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а) равна величине чистой прибыли;</w:t>
      </w:r>
      <w:r w:rsidRPr="004E411E">
        <w:rPr>
          <w:rFonts w:ascii="Times New Roman" w:eastAsia="Calibri" w:hAnsi="Times New Roman" w:cs="Times New Roman"/>
          <w:sz w:val="24"/>
        </w:rPr>
        <w:tab/>
      </w:r>
      <w:r w:rsidRPr="004E411E">
        <w:rPr>
          <w:rFonts w:ascii="Times New Roman" w:eastAsia="Calibri" w:hAnsi="Times New Roman" w:cs="Times New Roman"/>
          <w:sz w:val="24"/>
        </w:rPr>
        <w:tab/>
      </w:r>
      <w:r w:rsidR="00B6673D">
        <w:rPr>
          <w:rFonts w:ascii="Times New Roman" w:eastAsia="Calibri" w:hAnsi="Times New Roman" w:cs="Times New Roman"/>
          <w:sz w:val="24"/>
        </w:rPr>
        <w:tab/>
      </w:r>
      <w:r w:rsidRPr="004E411E">
        <w:rPr>
          <w:rFonts w:ascii="Times New Roman" w:eastAsia="Calibri" w:hAnsi="Times New Roman" w:cs="Times New Roman"/>
          <w:sz w:val="24"/>
        </w:rPr>
        <w:t>б) всегда меньше чистой прибыли;</w:t>
      </w:r>
    </w:p>
    <w:p w14:paraId="76613E0E" w14:textId="1A1669B2"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не зависит от чистой прибыли;</w:t>
      </w:r>
      <w:r w:rsidR="00B6673D">
        <w:rPr>
          <w:rFonts w:ascii="Times New Roman" w:eastAsia="Calibri" w:hAnsi="Times New Roman" w:cs="Times New Roman"/>
          <w:sz w:val="24"/>
        </w:rPr>
        <w:tab/>
      </w:r>
      <w:r w:rsidR="00B6673D">
        <w:rPr>
          <w:rFonts w:ascii="Times New Roman" w:eastAsia="Calibri" w:hAnsi="Times New Roman" w:cs="Times New Roman"/>
          <w:sz w:val="24"/>
        </w:rPr>
        <w:tab/>
      </w:r>
      <w:r w:rsidR="00B6673D">
        <w:rPr>
          <w:rFonts w:ascii="Times New Roman" w:eastAsia="Calibri" w:hAnsi="Times New Roman" w:cs="Times New Roman"/>
          <w:sz w:val="24"/>
        </w:rPr>
        <w:tab/>
      </w:r>
      <w:r w:rsidR="00B6673D">
        <w:rPr>
          <w:rFonts w:ascii="Times New Roman" w:eastAsia="Calibri" w:hAnsi="Times New Roman" w:cs="Times New Roman"/>
          <w:sz w:val="24"/>
        </w:rPr>
        <w:tab/>
      </w:r>
      <w:r w:rsidRPr="004E411E">
        <w:rPr>
          <w:rFonts w:ascii="Times New Roman" w:eastAsia="Calibri" w:hAnsi="Times New Roman" w:cs="Times New Roman"/>
          <w:sz w:val="24"/>
        </w:rPr>
        <w:t>г) все ответы неверны.</w:t>
      </w:r>
    </w:p>
    <w:p w14:paraId="0B969015" w14:textId="77777777" w:rsidR="003411F6" w:rsidRPr="00A00E5F" w:rsidRDefault="003411F6" w:rsidP="003411F6">
      <w:pPr>
        <w:pStyle w:val="afb"/>
        <w:tabs>
          <w:tab w:val="left" w:pos="0"/>
        </w:tabs>
        <w:spacing w:after="0" w:line="240" w:lineRule="auto"/>
        <w:rPr>
          <w:rFonts w:ascii="Times New Roman" w:hAnsi="Times New Roman" w:cs="Times New Roman"/>
          <w:sz w:val="24"/>
          <w:szCs w:val="24"/>
        </w:rPr>
      </w:pPr>
    </w:p>
    <w:p w14:paraId="2A2225CF" w14:textId="77777777"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 xml:space="preserve">К </w:t>
      </w:r>
      <w:r>
        <w:rPr>
          <w:rFonts w:ascii="Times New Roman" w:hAnsi="Times New Roman" w:cs="Times New Roman"/>
          <w:b/>
          <w:bCs/>
          <w:sz w:val="24"/>
          <w:szCs w:val="24"/>
        </w:rPr>
        <w:t xml:space="preserve">денежным потокам по </w:t>
      </w:r>
      <w:r w:rsidRPr="00A00E5F">
        <w:rPr>
          <w:rFonts w:ascii="Times New Roman" w:hAnsi="Times New Roman" w:cs="Times New Roman"/>
          <w:b/>
          <w:bCs/>
          <w:sz w:val="24"/>
          <w:szCs w:val="24"/>
        </w:rPr>
        <w:t>финансовой деятельности не относится:</w:t>
      </w:r>
    </w:p>
    <w:p w14:paraId="7B11482B"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 xml:space="preserve">а) погашение долгосрочного банковского кредита; </w:t>
      </w:r>
    </w:p>
    <w:p w14:paraId="610A8EE2"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б) продажа собственных акций;</w:t>
      </w:r>
    </w:p>
    <w:p w14:paraId="6D185847"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приобретение акций других предприятий;</w:t>
      </w:r>
    </w:p>
    <w:p w14:paraId="59FF9660" w14:textId="5B0E82A1" w:rsidR="003411F6"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получение краткосрочного кредита.</w:t>
      </w:r>
    </w:p>
    <w:p w14:paraId="56B6433D" w14:textId="77777777" w:rsidR="000B564C" w:rsidRPr="004E411E" w:rsidRDefault="000B564C" w:rsidP="004E411E">
      <w:pPr>
        <w:tabs>
          <w:tab w:val="num" w:pos="0"/>
          <w:tab w:val="left" w:pos="360"/>
          <w:tab w:val="left" w:pos="540"/>
        </w:tabs>
        <w:spacing w:after="0" w:line="240" w:lineRule="auto"/>
        <w:jc w:val="both"/>
        <w:rPr>
          <w:rFonts w:ascii="Times New Roman" w:eastAsia="Calibri" w:hAnsi="Times New Roman" w:cs="Times New Roman"/>
          <w:sz w:val="24"/>
        </w:rPr>
      </w:pPr>
    </w:p>
    <w:p w14:paraId="4551454A" w14:textId="77777777" w:rsidR="003411F6" w:rsidRPr="00A00E5F" w:rsidRDefault="003411F6" w:rsidP="00850958">
      <w:pPr>
        <w:numPr>
          <w:ilvl w:val="0"/>
          <w:numId w:val="23"/>
        </w:numPr>
        <w:tabs>
          <w:tab w:val="left" w:pos="426"/>
        </w:tabs>
        <w:spacing w:after="0" w:line="240" w:lineRule="auto"/>
        <w:jc w:val="both"/>
        <w:rPr>
          <w:rFonts w:ascii="Times New Roman" w:hAnsi="Times New Roman" w:cs="Times New Roman"/>
          <w:b/>
          <w:bCs/>
          <w:sz w:val="24"/>
          <w:szCs w:val="24"/>
        </w:rPr>
      </w:pPr>
      <w:r w:rsidRPr="00A00E5F">
        <w:rPr>
          <w:rFonts w:ascii="Times New Roman" w:hAnsi="Times New Roman" w:cs="Times New Roman"/>
          <w:b/>
          <w:bCs/>
          <w:sz w:val="24"/>
          <w:szCs w:val="24"/>
        </w:rPr>
        <w:t xml:space="preserve">К </w:t>
      </w:r>
      <w:r>
        <w:rPr>
          <w:rFonts w:ascii="Times New Roman" w:hAnsi="Times New Roman" w:cs="Times New Roman"/>
          <w:b/>
          <w:bCs/>
          <w:sz w:val="24"/>
          <w:szCs w:val="24"/>
        </w:rPr>
        <w:t xml:space="preserve">денежным потокам по </w:t>
      </w:r>
      <w:r w:rsidRPr="00A00E5F">
        <w:rPr>
          <w:rFonts w:ascii="Times New Roman" w:hAnsi="Times New Roman" w:cs="Times New Roman"/>
          <w:b/>
          <w:bCs/>
          <w:sz w:val="24"/>
          <w:szCs w:val="24"/>
        </w:rPr>
        <w:t>инвестиционной деятельности предприятия относится:</w:t>
      </w:r>
    </w:p>
    <w:p w14:paraId="59DC005F"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а) продажа акций других предприятий;</w:t>
      </w:r>
    </w:p>
    <w:p w14:paraId="68072A34"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б) эмиссия облигационного займа;</w:t>
      </w:r>
    </w:p>
    <w:p w14:paraId="75EB0A18"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в) выплата процентов за долгосрочный банковский кредит;</w:t>
      </w:r>
    </w:p>
    <w:p w14:paraId="54EF2890" w14:textId="77777777" w:rsidR="003411F6" w:rsidRPr="004E411E" w:rsidRDefault="003411F6" w:rsidP="004E411E">
      <w:pPr>
        <w:tabs>
          <w:tab w:val="num" w:pos="0"/>
          <w:tab w:val="left" w:pos="360"/>
          <w:tab w:val="left" w:pos="540"/>
        </w:tabs>
        <w:spacing w:after="0" w:line="240" w:lineRule="auto"/>
        <w:jc w:val="both"/>
        <w:rPr>
          <w:rFonts w:ascii="Times New Roman" w:eastAsia="Calibri" w:hAnsi="Times New Roman" w:cs="Times New Roman"/>
          <w:sz w:val="24"/>
        </w:rPr>
      </w:pPr>
      <w:r w:rsidRPr="004E411E">
        <w:rPr>
          <w:rFonts w:ascii="Times New Roman" w:eastAsia="Calibri" w:hAnsi="Times New Roman" w:cs="Times New Roman"/>
          <w:sz w:val="24"/>
        </w:rPr>
        <w:t>г) дополнительная эмиссия акций.</w:t>
      </w:r>
    </w:p>
    <w:p w14:paraId="56EDF711" w14:textId="77777777" w:rsidR="000B564C" w:rsidRPr="00A00E5F" w:rsidRDefault="000B564C" w:rsidP="003411F6">
      <w:pPr>
        <w:pStyle w:val="aff"/>
      </w:pPr>
    </w:p>
    <w:p w14:paraId="0EE3E283" w14:textId="77777777" w:rsidR="004E411E" w:rsidRPr="003E1D5D" w:rsidRDefault="004E411E" w:rsidP="00850958">
      <w:pPr>
        <w:numPr>
          <w:ilvl w:val="0"/>
          <w:numId w:val="23"/>
        </w:numPr>
        <w:tabs>
          <w:tab w:val="left" w:pos="567"/>
        </w:tabs>
        <w:spacing w:after="0" w:line="240" w:lineRule="auto"/>
        <w:jc w:val="both"/>
        <w:rPr>
          <w:rFonts w:ascii="Times New Roman" w:eastAsia="SimSun" w:hAnsi="Times New Roman" w:cs="Times New Roman"/>
          <w:b/>
          <w:sz w:val="24"/>
          <w:szCs w:val="24"/>
          <w:lang w:eastAsia="ru-RU"/>
        </w:rPr>
      </w:pPr>
      <w:r w:rsidRPr="003E1D5D">
        <w:rPr>
          <w:rFonts w:ascii="Times New Roman" w:eastAsia="SimSun" w:hAnsi="Times New Roman" w:cs="Times New Roman"/>
          <w:b/>
          <w:sz w:val="24"/>
          <w:szCs w:val="24"/>
          <w:lang w:eastAsia="ru-RU"/>
        </w:rPr>
        <w:t>Выберите верное утверждение:</w:t>
      </w:r>
    </w:p>
    <w:p w14:paraId="57756938"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а) нестандартные денежные потоки соответствуют более рискованным проектам;</w:t>
      </w:r>
      <w:r w:rsidRPr="003E1D5D">
        <w:rPr>
          <w:rFonts w:ascii="Times New Roman" w:eastAsia="SimSun" w:hAnsi="Times New Roman" w:cs="Times New Roman"/>
          <w:sz w:val="24"/>
          <w:szCs w:val="24"/>
          <w:lang w:eastAsia="ru-RU"/>
        </w:rPr>
        <w:tab/>
      </w:r>
    </w:p>
    <w:p w14:paraId="4E527AEF" w14:textId="77777777" w:rsidR="004E411E" w:rsidRPr="003E1D5D" w:rsidRDefault="004E411E" w:rsidP="004E411E">
      <w:pPr>
        <w:tabs>
          <w:tab w:val="left" w:pos="567"/>
        </w:tabs>
        <w:spacing w:after="0" w:line="240" w:lineRule="auto"/>
        <w:jc w:val="both"/>
        <w:rPr>
          <w:rFonts w:ascii="Times New Roman" w:eastAsia="SimSun" w:hAnsi="Times New Roman" w:cs="Times New Roman"/>
          <w:snapToGrid w:val="0"/>
          <w:sz w:val="24"/>
          <w:szCs w:val="24"/>
          <w:lang w:eastAsia="ru-RU"/>
        </w:rPr>
      </w:pPr>
      <w:proofErr w:type="gramStart"/>
      <w:r w:rsidRPr="003E1D5D">
        <w:rPr>
          <w:rFonts w:ascii="Times New Roman" w:eastAsia="SimSun" w:hAnsi="Times New Roman" w:cs="Times New Roman"/>
          <w:snapToGrid w:val="0"/>
          <w:sz w:val="24"/>
          <w:szCs w:val="24"/>
          <w:lang w:eastAsia="ru-RU"/>
        </w:rPr>
        <w:t>б)  денежный</w:t>
      </w:r>
      <w:proofErr w:type="gramEnd"/>
      <w:r w:rsidRPr="003E1D5D">
        <w:rPr>
          <w:rFonts w:ascii="Times New Roman" w:eastAsia="SimSun" w:hAnsi="Times New Roman" w:cs="Times New Roman"/>
          <w:snapToGrid w:val="0"/>
          <w:sz w:val="24"/>
          <w:szCs w:val="24"/>
          <w:lang w:eastAsia="ru-RU"/>
        </w:rPr>
        <w:t xml:space="preserve"> поток называется нестандартным, если вложения капитала осуществляется в течение нескольких первых периодов;</w:t>
      </w:r>
    </w:p>
    <w:p w14:paraId="4D430AC0"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в) для нестандартного денежного потока не рассчитывается показатель доходности </w:t>
      </w:r>
      <w:r w:rsidRPr="003E1D5D">
        <w:rPr>
          <w:rFonts w:ascii="Times New Roman" w:eastAsia="SimSun" w:hAnsi="Times New Roman" w:cs="Times New Roman"/>
          <w:sz w:val="24"/>
          <w:szCs w:val="24"/>
          <w:lang w:val="en-US" w:eastAsia="ru-RU"/>
        </w:rPr>
        <w:t>IRR</w:t>
      </w:r>
      <w:r w:rsidRPr="003E1D5D">
        <w:rPr>
          <w:rFonts w:ascii="Times New Roman" w:eastAsia="SimSun" w:hAnsi="Times New Roman" w:cs="Times New Roman"/>
          <w:sz w:val="24"/>
          <w:szCs w:val="24"/>
          <w:lang w:eastAsia="ru-RU"/>
        </w:rPr>
        <w:t>;</w:t>
      </w:r>
      <w:r w:rsidRPr="003E1D5D">
        <w:rPr>
          <w:rFonts w:ascii="Times New Roman" w:eastAsia="SimSun" w:hAnsi="Times New Roman" w:cs="Times New Roman"/>
          <w:sz w:val="24"/>
          <w:szCs w:val="24"/>
          <w:lang w:eastAsia="ru-RU"/>
        </w:rPr>
        <w:tab/>
      </w:r>
    </w:p>
    <w:p w14:paraId="20003F1E"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г) у стандартного денежного потока есть только один отрицательный элемент, относящийся к первому периоду;</w:t>
      </w:r>
    </w:p>
    <w:p w14:paraId="448233CC"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д) нет верного утверждения.</w:t>
      </w:r>
    </w:p>
    <w:p w14:paraId="600B24DB"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p>
    <w:p w14:paraId="2691D8CD" w14:textId="77777777" w:rsidR="004E411E" w:rsidRPr="003E1D5D" w:rsidRDefault="004E411E" w:rsidP="00850958">
      <w:pPr>
        <w:numPr>
          <w:ilvl w:val="0"/>
          <w:numId w:val="23"/>
        </w:numPr>
        <w:tabs>
          <w:tab w:val="left" w:pos="567"/>
        </w:tabs>
        <w:spacing w:after="0" w:line="240" w:lineRule="auto"/>
        <w:jc w:val="both"/>
        <w:rPr>
          <w:rFonts w:ascii="Times New Roman" w:eastAsia="SimSun" w:hAnsi="Times New Roman" w:cs="Times New Roman"/>
          <w:b/>
          <w:sz w:val="24"/>
          <w:szCs w:val="24"/>
          <w:lang w:eastAsia="ru-RU"/>
        </w:rPr>
      </w:pPr>
      <w:r w:rsidRPr="003E1D5D">
        <w:rPr>
          <w:rFonts w:ascii="Times New Roman" w:eastAsia="SimSun" w:hAnsi="Times New Roman" w:cs="Times New Roman"/>
          <w:b/>
          <w:sz w:val="24"/>
          <w:szCs w:val="24"/>
          <w:lang w:eastAsia="ru-RU"/>
        </w:rPr>
        <w:t>Какой из показателей характеризует инвестиционный проект с точки зрения интересов акционеров:</w:t>
      </w:r>
    </w:p>
    <w:p w14:paraId="0AEA5AE6" w14:textId="197C3E44"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а) срок окупаемости;</w:t>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б) чистый приведенный доход;</w:t>
      </w:r>
    </w:p>
    <w:p w14:paraId="3810CD10" w14:textId="2E450F4A"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в) индекс рентабельности;</w:t>
      </w:r>
      <w:r w:rsidRPr="003E1D5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г) внутренняя норма доходности.</w:t>
      </w:r>
    </w:p>
    <w:p w14:paraId="100A0D92" w14:textId="77777777" w:rsidR="004E411E" w:rsidRPr="003E1D5D" w:rsidRDefault="004E411E" w:rsidP="004E411E">
      <w:pPr>
        <w:tabs>
          <w:tab w:val="left" w:pos="567"/>
        </w:tabs>
        <w:spacing w:after="0" w:line="240" w:lineRule="auto"/>
        <w:jc w:val="both"/>
        <w:rPr>
          <w:rFonts w:ascii="Times New Roman" w:eastAsia="SimSun" w:hAnsi="Times New Roman" w:cs="Times New Roman"/>
          <w:sz w:val="24"/>
          <w:szCs w:val="24"/>
          <w:lang w:eastAsia="ru-RU"/>
        </w:rPr>
      </w:pPr>
    </w:p>
    <w:p w14:paraId="6CB757B4" w14:textId="77777777" w:rsidR="004E411E" w:rsidRPr="003E1D5D" w:rsidRDefault="004E411E" w:rsidP="00850958">
      <w:pPr>
        <w:numPr>
          <w:ilvl w:val="0"/>
          <w:numId w:val="23"/>
        </w:numPr>
        <w:tabs>
          <w:tab w:val="left" w:pos="567"/>
        </w:tabs>
        <w:spacing w:after="0" w:line="240" w:lineRule="auto"/>
        <w:rPr>
          <w:rFonts w:ascii="Times New Roman" w:eastAsia="SimSun" w:hAnsi="Times New Roman" w:cs="Times New Roman"/>
          <w:b/>
          <w:sz w:val="24"/>
          <w:szCs w:val="24"/>
          <w:lang w:eastAsia="ru-RU"/>
        </w:rPr>
      </w:pPr>
      <w:r w:rsidRPr="003E1D5D">
        <w:rPr>
          <w:rFonts w:ascii="Times New Roman" w:eastAsia="SimSun" w:hAnsi="Times New Roman" w:cs="Times New Roman"/>
          <w:b/>
          <w:sz w:val="24"/>
          <w:szCs w:val="24"/>
          <w:lang w:eastAsia="ru-RU"/>
        </w:rPr>
        <w:t>Инвестиции целесообразно осуществлять, если:</w:t>
      </w:r>
    </w:p>
    <w:p w14:paraId="50AC8109"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а) их чистая приведенная стоимость положительна;</w:t>
      </w:r>
    </w:p>
    <w:p w14:paraId="04DF1ECC"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б) их рентабельность больше средневзвешенной стоимости финансовых ресурсов;</w:t>
      </w:r>
    </w:p>
    <w:p w14:paraId="7EAD3A7E"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в) срок окупаемости совпадает с длительностью инвестиционного проекта;</w:t>
      </w:r>
    </w:p>
    <w:p w14:paraId="56A9F16D" w14:textId="77777777" w:rsidR="004E411E" w:rsidRPr="003E1D5D" w:rsidRDefault="004E411E" w:rsidP="004E411E">
      <w:pPr>
        <w:tabs>
          <w:tab w:val="left" w:pos="567"/>
        </w:tabs>
        <w:spacing w:after="0" w:line="240" w:lineRule="auto"/>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г) внутренняя норма доходности положительна.</w:t>
      </w:r>
    </w:p>
    <w:p w14:paraId="509FD3F7" w14:textId="77777777" w:rsidR="004E411E" w:rsidRPr="003E1D5D" w:rsidRDefault="004E411E" w:rsidP="004E411E">
      <w:pPr>
        <w:tabs>
          <w:tab w:val="left" w:pos="567"/>
        </w:tabs>
        <w:spacing w:after="0" w:line="240" w:lineRule="auto"/>
        <w:jc w:val="both"/>
        <w:rPr>
          <w:rFonts w:ascii="Times New Roman" w:eastAsia="SimSun" w:hAnsi="Times New Roman" w:cs="Times New Roman"/>
          <w:b/>
          <w:sz w:val="24"/>
          <w:szCs w:val="24"/>
          <w:lang w:eastAsia="ru-RU"/>
        </w:rPr>
      </w:pPr>
    </w:p>
    <w:p w14:paraId="1E937DC1" w14:textId="207DE9AC" w:rsidR="004E411E" w:rsidRPr="003E1D5D" w:rsidRDefault="004E411E" w:rsidP="00850958">
      <w:pPr>
        <w:numPr>
          <w:ilvl w:val="0"/>
          <w:numId w:val="23"/>
        </w:numPr>
        <w:tabs>
          <w:tab w:val="left" w:pos="360"/>
          <w:tab w:val="left" w:pos="567"/>
        </w:tabs>
        <w:spacing w:after="0" w:line="240" w:lineRule="auto"/>
        <w:contextualSpacing/>
        <w:jc w:val="both"/>
        <w:rPr>
          <w:rFonts w:ascii="Times New Roman" w:eastAsia="SimSun" w:hAnsi="Times New Roman" w:cs="Times New Roman"/>
          <w:b/>
          <w:sz w:val="24"/>
          <w:szCs w:val="24"/>
          <w:lang w:eastAsia="zh-CN"/>
        </w:rPr>
      </w:pPr>
      <w:r w:rsidRPr="003E1D5D">
        <w:rPr>
          <w:rFonts w:ascii="Times New Roman" w:eastAsia="SimSun" w:hAnsi="Times New Roman" w:cs="Times New Roman"/>
          <w:b/>
          <w:sz w:val="24"/>
          <w:szCs w:val="24"/>
          <w:lang w:eastAsia="zh-CN"/>
        </w:rPr>
        <w:t xml:space="preserve">В </w:t>
      </w:r>
      <w:r w:rsidR="006239E6">
        <w:rPr>
          <w:rFonts w:ascii="Times New Roman" w:eastAsia="SimSun" w:hAnsi="Times New Roman" w:cs="Times New Roman"/>
          <w:b/>
          <w:sz w:val="24"/>
          <w:szCs w:val="24"/>
          <w:lang w:eastAsia="zh-CN"/>
        </w:rPr>
        <w:t xml:space="preserve">соответствии с принципами МСФО в </w:t>
      </w:r>
      <w:r w:rsidRPr="003E1D5D">
        <w:rPr>
          <w:rFonts w:ascii="Times New Roman" w:eastAsia="SimSun" w:hAnsi="Times New Roman" w:cs="Times New Roman"/>
          <w:b/>
          <w:sz w:val="24"/>
          <w:szCs w:val="24"/>
          <w:lang w:eastAsia="zh-CN"/>
        </w:rPr>
        <w:t>качестве ставки дисконтирования при оценке денежных потоков можно использовать показатель:</w:t>
      </w:r>
    </w:p>
    <w:p w14:paraId="1B4C127B" w14:textId="2A684DD8" w:rsidR="004E411E" w:rsidRDefault="004E411E"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а) </w:t>
      </w:r>
      <w:r w:rsidRPr="003E1D5D">
        <w:rPr>
          <w:rFonts w:ascii="Times New Roman" w:eastAsia="SimSun" w:hAnsi="Times New Roman" w:cs="Times New Roman"/>
          <w:sz w:val="24"/>
          <w:szCs w:val="24"/>
          <w:lang w:val="en-US" w:eastAsia="ru-RU"/>
        </w:rPr>
        <w:t>RO</w:t>
      </w:r>
      <w:r w:rsidRPr="003E1D5D">
        <w:rPr>
          <w:rFonts w:ascii="Times New Roman" w:eastAsia="SimSun" w:hAnsi="Times New Roman" w:cs="Times New Roman"/>
          <w:sz w:val="24"/>
          <w:szCs w:val="24"/>
          <w:lang w:eastAsia="ru-RU"/>
        </w:rPr>
        <w:t>Е;</w:t>
      </w:r>
      <w:r w:rsidRPr="003E1D5D">
        <w:rPr>
          <w:rFonts w:ascii="Times New Roman" w:eastAsia="SimSun" w:hAnsi="Times New Roman" w:cs="Times New Roman"/>
          <w:sz w:val="24"/>
          <w:szCs w:val="24"/>
          <w:lang w:eastAsia="ru-RU"/>
        </w:rPr>
        <w:tab/>
        <w:t xml:space="preserve">     </w:t>
      </w:r>
      <w:proofErr w:type="gramStart"/>
      <w:r w:rsidRPr="003E1D5D">
        <w:rPr>
          <w:rFonts w:ascii="Times New Roman" w:eastAsia="SimSun" w:hAnsi="Times New Roman" w:cs="Times New Roman"/>
          <w:sz w:val="24"/>
          <w:szCs w:val="24"/>
          <w:lang w:eastAsia="ru-RU"/>
        </w:rPr>
        <w:t xml:space="preserve">б)  </w:t>
      </w:r>
      <w:r w:rsidRPr="003E1D5D">
        <w:rPr>
          <w:rFonts w:ascii="Times New Roman" w:eastAsia="SimSun" w:hAnsi="Times New Roman" w:cs="Times New Roman"/>
          <w:sz w:val="24"/>
          <w:szCs w:val="24"/>
          <w:lang w:val="en-US" w:eastAsia="ru-RU"/>
        </w:rPr>
        <w:t>IRR</w:t>
      </w:r>
      <w:proofErr w:type="gramEnd"/>
      <w:r w:rsidRPr="003E1D5D">
        <w:rPr>
          <w:rFonts w:ascii="Times New Roman" w:eastAsia="SimSun" w:hAnsi="Times New Roman" w:cs="Times New Roman"/>
          <w:sz w:val="24"/>
          <w:szCs w:val="24"/>
          <w:lang w:eastAsia="ru-RU"/>
        </w:rPr>
        <w:t xml:space="preserve">  ;</w:t>
      </w:r>
      <w:r w:rsidRPr="003E1D5D">
        <w:rPr>
          <w:rFonts w:ascii="Times New Roman" w:eastAsia="SimSun" w:hAnsi="Times New Roman" w:cs="Times New Roman"/>
          <w:sz w:val="24"/>
          <w:szCs w:val="24"/>
          <w:lang w:eastAsia="ru-RU"/>
        </w:rPr>
        <w:tab/>
        <w:t xml:space="preserve">            в) </w:t>
      </w:r>
      <w:r w:rsidRPr="003E1D5D">
        <w:rPr>
          <w:rFonts w:ascii="Times New Roman" w:eastAsia="SimSun" w:hAnsi="Times New Roman" w:cs="Times New Roman"/>
          <w:sz w:val="24"/>
          <w:szCs w:val="24"/>
          <w:lang w:val="en-US" w:eastAsia="ru-RU"/>
        </w:rPr>
        <w:t>EPS</w:t>
      </w:r>
      <w:r w:rsidRPr="003E1D5D">
        <w:rPr>
          <w:rFonts w:ascii="Times New Roman" w:eastAsia="SimSun" w:hAnsi="Times New Roman" w:cs="Times New Roman"/>
          <w:sz w:val="24"/>
          <w:szCs w:val="24"/>
          <w:lang w:eastAsia="ru-RU"/>
        </w:rPr>
        <w:t>;</w:t>
      </w:r>
      <w:r w:rsidRPr="003E1D5D">
        <w:rPr>
          <w:rFonts w:ascii="Times New Roman" w:eastAsia="SimSun" w:hAnsi="Times New Roman" w:cs="Times New Roman"/>
          <w:sz w:val="24"/>
          <w:szCs w:val="24"/>
          <w:lang w:eastAsia="ru-RU"/>
        </w:rPr>
        <w:tab/>
        <w:t xml:space="preserve">г) </w:t>
      </w:r>
      <w:r w:rsidRPr="003E1D5D">
        <w:rPr>
          <w:rFonts w:ascii="Times New Roman" w:eastAsia="SimSun" w:hAnsi="Times New Roman" w:cs="Times New Roman"/>
          <w:sz w:val="24"/>
          <w:szCs w:val="24"/>
          <w:lang w:val="en-US" w:eastAsia="ru-RU"/>
        </w:rPr>
        <w:t>WACC</w:t>
      </w:r>
      <w:r w:rsidRPr="003E1D5D">
        <w:rPr>
          <w:rFonts w:ascii="Times New Roman" w:eastAsia="SimSun" w:hAnsi="Times New Roman" w:cs="Times New Roman"/>
          <w:sz w:val="24"/>
          <w:szCs w:val="24"/>
          <w:lang w:eastAsia="ru-RU"/>
        </w:rPr>
        <w:t>;</w:t>
      </w:r>
      <w:r w:rsidRPr="003E1D5D">
        <w:rPr>
          <w:rFonts w:ascii="Times New Roman" w:eastAsia="SimSun" w:hAnsi="Times New Roman" w:cs="Times New Roman"/>
          <w:sz w:val="24"/>
          <w:szCs w:val="24"/>
          <w:lang w:eastAsia="ru-RU"/>
        </w:rPr>
        <w:tab/>
        <w:t xml:space="preserve">д) </w:t>
      </w:r>
      <w:r w:rsidRPr="003E1D5D">
        <w:rPr>
          <w:rFonts w:ascii="Times New Roman" w:eastAsia="SimSun" w:hAnsi="Times New Roman" w:cs="Times New Roman"/>
          <w:sz w:val="24"/>
          <w:szCs w:val="24"/>
          <w:lang w:val="en-US" w:eastAsia="ru-RU"/>
        </w:rPr>
        <w:t>DFL</w:t>
      </w:r>
      <w:r w:rsidRPr="003E1D5D">
        <w:rPr>
          <w:rFonts w:ascii="Times New Roman" w:eastAsia="SimSun" w:hAnsi="Times New Roman" w:cs="Times New Roman"/>
          <w:sz w:val="24"/>
          <w:szCs w:val="24"/>
          <w:lang w:eastAsia="ru-RU"/>
        </w:rPr>
        <w:t>.</w:t>
      </w:r>
    </w:p>
    <w:p w14:paraId="7E7F27A3" w14:textId="77777777" w:rsidR="00B6673D" w:rsidRPr="003E1D5D" w:rsidRDefault="00B6673D" w:rsidP="004E411E">
      <w:pPr>
        <w:tabs>
          <w:tab w:val="num" w:pos="0"/>
          <w:tab w:val="left" w:pos="360"/>
          <w:tab w:val="left" w:pos="567"/>
        </w:tabs>
        <w:spacing w:after="0" w:line="240" w:lineRule="auto"/>
        <w:jc w:val="both"/>
        <w:rPr>
          <w:rFonts w:ascii="Times New Roman" w:eastAsia="SimSun" w:hAnsi="Times New Roman" w:cs="Times New Roman"/>
          <w:sz w:val="24"/>
          <w:szCs w:val="24"/>
          <w:lang w:eastAsia="ru-RU"/>
        </w:rPr>
      </w:pPr>
    </w:p>
    <w:p w14:paraId="0E415E31" w14:textId="77777777" w:rsidR="00E05471" w:rsidRPr="00E05471" w:rsidRDefault="00E05471" w:rsidP="00850958">
      <w:pPr>
        <w:numPr>
          <w:ilvl w:val="0"/>
          <w:numId w:val="23"/>
        </w:numPr>
        <w:tabs>
          <w:tab w:val="left" w:pos="360"/>
          <w:tab w:val="left" w:pos="567"/>
        </w:tabs>
        <w:spacing w:after="0" w:line="240" w:lineRule="auto"/>
        <w:contextualSpacing/>
        <w:jc w:val="both"/>
        <w:rPr>
          <w:rFonts w:ascii="Times New Roman" w:eastAsia="SimSun" w:hAnsi="Times New Roman" w:cs="Times New Roman"/>
          <w:b/>
          <w:sz w:val="24"/>
          <w:szCs w:val="24"/>
          <w:lang w:eastAsia="zh-CN"/>
        </w:rPr>
      </w:pPr>
      <w:r w:rsidRPr="00E05471">
        <w:rPr>
          <w:rFonts w:ascii="Times New Roman" w:eastAsia="SimSun" w:hAnsi="Times New Roman" w:cs="Times New Roman"/>
          <w:b/>
          <w:sz w:val="24"/>
          <w:szCs w:val="24"/>
          <w:lang w:eastAsia="zh-CN"/>
        </w:rPr>
        <w:t>Какое из утверждений верно:</w:t>
      </w:r>
    </w:p>
    <w:p w14:paraId="7CC73CAA" w14:textId="77777777"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а) тем больше величина чистого денежного потока, тем лучше для предприятия;</w:t>
      </w:r>
    </w:p>
    <w:p w14:paraId="026F2ED0" w14:textId="3328F564"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 xml:space="preserve">б) величина чистого денежного потока может быть и </w:t>
      </w:r>
      <w:proofErr w:type="gramStart"/>
      <w:r w:rsidRPr="00E05471">
        <w:rPr>
          <w:rFonts w:ascii="Times New Roman" w:eastAsia="SimSun" w:hAnsi="Times New Roman" w:cs="Times New Roman"/>
          <w:sz w:val="24"/>
          <w:szCs w:val="24"/>
          <w:lang w:eastAsia="ru-RU"/>
        </w:rPr>
        <w:t>положительной</w:t>
      </w:r>
      <w:proofErr w:type="gramEnd"/>
      <w:r w:rsidRPr="00E05471">
        <w:rPr>
          <w:rFonts w:ascii="Times New Roman" w:eastAsia="SimSun" w:hAnsi="Times New Roman" w:cs="Times New Roman"/>
          <w:sz w:val="24"/>
          <w:szCs w:val="24"/>
          <w:lang w:eastAsia="ru-RU"/>
        </w:rPr>
        <w:t xml:space="preserve"> и отрицательной;</w:t>
      </w:r>
    </w:p>
    <w:p w14:paraId="7E638826" w14:textId="77777777" w:rsidR="00E05471" w:rsidRP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в) величина чистого денежного потока не может быть равна нулю;</w:t>
      </w:r>
    </w:p>
    <w:p w14:paraId="4B6B088D" w14:textId="25483DFA" w:rsidR="00E05471" w:rsidRDefault="00E05471" w:rsidP="00E05471">
      <w:pPr>
        <w:tabs>
          <w:tab w:val="left" w:pos="567"/>
        </w:tabs>
        <w:spacing w:after="0" w:line="240" w:lineRule="auto"/>
        <w:rPr>
          <w:rFonts w:ascii="Times New Roman" w:eastAsia="SimSun" w:hAnsi="Times New Roman" w:cs="Times New Roman"/>
          <w:sz w:val="24"/>
          <w:szCs w:val="24"/>
          <w:lang w:eastAsia="ru-RU"/>
        </w:rPr>
      </w:pPr>
      <w:r w:rsidRPr="00E05471">
        <w:rPr>
          <w:rFonts w:ascii="Times New Roman" w:eastAsia="SimSun" w:hAnsi="Times New Roman" w:cs="Times New Roman"/>
          <w:sz w:val="24"/>
          <w:szCs w:val="24"/>
          <w:lang w:eastAsia="ru-RU"/>
        </w:rPr>
        <w:t>г) величина чистого денежного потока равна величине денежных средств предприятия.</w:t>
      </w:r>
    </w:p>
    <w:p w14:paraId="5F7E7862" w14:textId="11DD3C45" w:rsidR="00B6673D" w:rsidRDefault="00B6673D" w:rsidP="00E05471">
      <w:pPr>
        <w:tabs>
          <w:tab w:val="left" w:pos="567"/>
        </w:tabs>
        <w:spacing w:after="0" w:line="240" w:lineRule="auto"/>
        <w:rPr>
          <w:rFonts w:ascii="Times New Roman" w:eastAsia="SimSun" w:hAnsi="Times New Roman" w:cs="Times New Roman"/>
          <w:sz w:val="24"/>
          <w:szCs w:val="24"/>
          <w:lang w:eastAsia="ru-RU"/>
        </w:rPr>
      </w:pPr>
    </w:p>
    <w:p w14:paraId="6F5DCF6C" w14:textId="7CEB5073" w:rsidR="00B6673D" w:rsidRDefault="00B6673D" w:rsidP="00E05471">
      <w:pPr>
        <w:tabs>
          <w:tab w:val="left" w:pos="567"/>
        </w:tabs>
        <w:spacing w:after="0" w:line="240" w:lineRule="auto"/>
        <w:rPr>
          <w:rFonts w:ascii="Times New Roman" w:eastAsia="SimSun" w:hAnsi="Times New Roman" w:cs="Times New Roman"/>
          <w:sz w:val="24"/>
          <w:szCs w:val="24"/>
          <w:lang w:eastAsia="ru-RU"/>
        </w:rPr>
      </w:pPr>
    </w:p>
    <w:p w14:paraId="64BBC0E2" w14:textId="77777777" w:rsidR="00B6673D" w:rsidRDefault="00B6673D" w:rsidP="00A14C59">
      <w:pPr>
        <w:spacing w:after="0" w:line="360" w:lineRule="auto"/>
        <w:rPr>
          <w:rFonts w:ascii="Times New Roman" w:eastAsia="Times New Roman" w:hAnsi="Times New Roman" w:cs="Times New Roman"/>
          <w:b/>
          <w:sz w:val="28"/>
          <w:szCs w:val="28"/>
          <w:lang w:eastAsia="ru-RU"/>
        </w:rPr>
      </w:pPr>
    </w:p>
    <w:p w14:paraId="0E119072" w14:textId="71E120FF" w:rsidR="00A14C59" w:rsidRPr="006239E6" w:rsidRDefault="00A14C59" w:rsidP="00A14C59">
      <w:pPr>
        <w:spacing w:after="0" w:line="360" w:lineRule="auto"/>
        <w:rPr>
          <w:rFonts w:ascii="Times New Roman" w:eastAsia="Times New Roman" w:hAnsi="Times New Roman" w:cs="Times New Roman"/>
          <w:b/>
          <w:sz w:val="28"/>
          <w:szCs w:val="28"/>
          <w:lang w:eastAsia="ru-RU"/>
        </w:rPr>
      </w:pPr>
      <w:r w:rsidRPr="006239E6">
        <w:rPr>
          <w:rFonts w:ascii="Times New Roman" w:eastAsia="Times New Roman" w:hAnsi="Times New Roman" w:cs="Times New Roman"/>
          <w:b/>
          <w:sz w:val="28"/>
          <w:szCs w:val="28"/>
          <w:lang w:eastAsia="ru-RU"/>
        </w:rPr>
        <w:lastRenderedPageBreak/>
        <w:t xml:space="preserve">Тема </w:t>
      </w:r>
      <w:r w:rsidR="00904E60" w:rsidRPr="006239E6">
        <w:rPr>
          <w:rFonts w:ascii="Times New Roman" w:eastAsia="Times New Roman" w:hAnsi="Times New Roman" w:cs="Times New Roman"/>
          <w:b/>
          <w:sz w:val="28"/>
          <w:szCs w:val="28"/>
          <w:lang w:eastAsia="ru-RU"/>
        </w:rPr>
        <w:t>7</w:t>
      </w:r>
      <w:r w:rsidRPr="006239E6">
        <w:rPr>
          <w:rFonts w:ascii="Times New Roman" w:eastAsia="Times New Roman" w:hAnsi="Times New Roman" w:cs="Times New Roman"/>
          <w:b/>
          <w:sz w:val="28"/>
          <w:szCs w:val="28"/>
          <w:lang w:eastAsia="ru-RU"/>
        </w:rPr>
        <w:t>.</w:t>
      </w:r>
    </w:p>
    <w:p w14:paraId="56B6C33A"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К принципам ценностно-ориентированного менеджмента относится:</w:t>
      </w:r>
    </w:p>
    <w:p w14:paraId="3C6C76D1" w14:textId="77777777" w:rsidR="00D36703" w:rsidRPr="003E1D5D" w:rsidRDefault="00D36703" w:rsidP="00D36703">
      <w:pPr>
        <w:pStyle w:val="aff"/>
        <w:jc w:val="both"/>
        <w:rPr>
          <w:bCs/>
          <w:sz w:val="24"/>
          <w:szCs w:val="24"/>
        </w:rPr>
      </w:pPr>
      <w:r w:rsidRPr="003E1D5D">
        <w:rPr>
          <w:bCs/>
          <w:sz w:val="24"/>
          <w:szCs w:val="24"/>
        </w:rPr>
        <w:t>а) самофинансирование компании;</w:t>
      </w:r>
    </w:p>
    <w:p w14:paraId="2816F53C" w14:textId="77777777" w:rsidR="00D36703" w:rsidRPr="003E1D5D" w:rsidRDefault="00D36703" w:rsidP="00D36703">
      <w:pPr>
        <w:pStyle w:val="aff"/>
        <w:jc w:val="both"/>
        <w:rPr>
          <w:bCs/>
          <w:sz w:val="24"/>
          <w:szCs w:val="24"/>
        </w:rPr>
      </w:pPr>
      <w:r w:rsidRPr="003E1D5D">
        <w:rPr>
          <w:bCs/>
          <w:sz w:val="24"/>
          <w:szCs w:val="24"/>
        </w:rPr>
        <w:t>б) оценка инвестиционной привлекательности проектов, с позиции увеличения объемов реализации производимой продукции;</w:t>
      </w:r>
      <w:r w:rsidRPr="003E1D5D">
        <w:rPr>
          <w:bCs/>
          <w:sz w:val="24"/>
          <w:szCs w:val="24"/>
        </w:rPr>
        <w:tab/>
      </w:r>
    </w:p>
    <w:p w14:paraId="13CAD950" w14:textId="77777777" w:rsidR="00D36703" w:rsidRPr="003E1D5D" w:rsidRDefault="00D36703" w:rsidP="00D36703">
      <w:pPr>
        <w:pStyle w:val="aff"/>
        <w:jc w:val="both"/>
        <w:rPr>
          <w:bCs/>
          <w:sz w:val="24"/>
          <w:szCs w:val="24"/>
        </w:rPr>
      </w:pPr>
      <w:r w:rsidRPr="003E1D5D">
        <w:rPr>
          <w:bCs/>
          <w:sz w:val="24"/>
          <w:szCs w:val="24"/>
        </w:rPr>
        <w:t>в) разработка системы соответствующих стоимостных показателей для установления целевых нормативов и оценки результатов деятельности;</w:t>
      </w:r>
      <w:r w:rsidRPr="003E1D5D">
        <w:rPr>
          <w:bCs/>
          <w:sz w:val="24"/>
          <w:szCs w:val="24"/>
        </w:rPr>
        <w:tab/>
      </w:r>
    </w:p>
    <w:p w14:paraId="67FF95B8" w14:textId="2CF2E673" w:rsidR="00D36703" w:rsidRDefault="00D36703" w:rsidP="00D36703">
      <w:pPr>
        <w:pStyle w:val="aff"/>
        <w:jc w:val="both"/>
        <w:rPr>
          <w:bCs/>
          <w:sz w:val="24"/>
          <w:szCs w:val="24"/>
        </w:rPr>
      </w:pPr>
      <w:r w:rsidRPr="003E1D5D">
        <w:rPr>
          <w:bCs/>
          <w:sz w:val="24"/>
          <w:szCs w:val="24"/>
        </w:rPr>
        <w:t>г) ориентация на рост прибыли в текущем периоде.</w:t>
      </w:r>
    </w:p>
    <w:p w14:paraId="7D7F8EDC" w14:textId="77777777" w:rsidR="0054387E" w:rsidRPr="003E1D5D" w:rsidRDefault="0054387E" w:rsidP="00D36703">
      <w:pPr>
        <w:pStyle w:val="aff"/>
        <w:jc w:val="both"/>
        <w:rPr>
          <w:bCs/>
          <w:sz w:val="24"/>
          <w:szCs w:val="24"/>
        </w:rPr>
      </w:pPr>
    </w:p>
    <w:p w14:paraId="026AA09D"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 xml:space="preserve">Подход </w:t>
      </w:r>
      <w:proofErr w:type="spellStart"/>
      <w:r w:rsidRPr="003E1D5D">
        <w:rPr>
          <w:rFonts w:ascii="Times New Roman" w:eastAsia="Calibri" w:hAnsi="Times New Roman" w:cs="Times New Roman"/>
          <w:b/>
          <w:sz w:val="24"/>
          <w:szCs w:val="24"/>
        </w:rPr>
        <w:t>Коупленда</w:t>
      </w:r>
      <w:proofErr w:type="spellEnd"/>
      <w:r w:rsidRPr="003E1D5D">
        <w:rPr>
          <w:rFonts w:ascii="Times New Roman" w:eastAsia="Calibri" w:hAnsi="Times New Roman" w:cs="Times New Roman"/>
          <w:b/>
          <w:sz w:val="24"/>
          <w:szCs w:val="24"/>
        </w:rPr>
        <w:t xml:space="preserve"> к управлению стоимостью компании предполагает:</w:t>
      </w:r>
    </w:p>
    <w:p w14:paraId="4FA05318" w14:textId="77777777" w:rsidR="00D36703" w:rsidRPr="003E1D5D" w:rsidRDefault="00D36703" w:rsidP="00D36703">
      <w:pPr>
        <w:pStyle w:val="aff"/>
        <w:jc w:val="both"/>
        <w:rPr>
          <w:bCs/>
          <w:sz w:val="24"/>
          <w:szCs w:val="24"/>
        </w:rPr>
      </w:pPr>
      <w:r w:rsidRPr="003E1D5D">
        <w:rPr>
          <w:bCs/>
          <w:sz w:val="24"/>
          <w:szCs w:val="24"/>
        </w:rPr>
        <w:t>а) отсутствие зависимости между доходностью для акционеров и реализацией их ожиданий;</w:t>
      </w:r>
    </w:p>
    <w:p w14:paraId="54A09211" w14:textId="77777777" w:rsidR="00D36703" w:rsidRPr="003E1D5D" w:rsidRDefault="00D36703" w:rsidP="00D36703">
      <w:pPr>
        <w:pStyle w:val="aff"/>
        <w:jc w:val="both"/>
        <w:rPr>
          <w:bCs/>
          <w:sz w:val="24"/>
          <w:szCs w:val="24"/>
        </w:rPr>
      </w:pPr>
      <w:r w:rsidRPr="003E1D5D">
        <w:rPr>
          <w:bCs/>
          <w:sz w:val="24"/>
          <w:szCs w:val="24"/>
        </w:rPr>
        <w:t>б) использование сравнительного подхода к оценке стоимости компании;</w:t>
      </w:r>
      <w:r w:rsidRPr="003E1D5D">
        <w:rPr>
          <w:bCs/>
          <w:sz w:val="24"/>
          <w:szCs w:val="24"/>
        </w:rPr>
        <w:tab/>
      </w:r>
    </w:p>
    <w:p w14:paraId="2F10788F" w14:textId="77777777" w:rsidR="00D36703" w:rsidRPr="003E1D5D" w:rsidRDefault="00D36703" w:rsidP="00D36703">
      <w:pPr>
        <w:pStyle w:val="aff"/>
        <w:jc w:val="both"/>
        <w:rPr>
          <w:bCs/>
          <w:sz w:val="24"/>
          <w:szCs w:val="24"/>
        </w:rPr>
      </w:pPr>
      <w:r w:rsidRPr="003E1D5D">
        <w:rPr>
          <w:bCs/>
          <w:sz w:val="24"/>
          <w:szCs w:val="24"/>
        </w:rPr>
        <w:t>в) внедрение стоимостного мышления;</w:t>
      </w:r>
      <w:r w:rsidRPr="003E1D5D">
        <w:rPr>
          <w:bCs/>
          <w:sz w:val="24"/>
          <w:szCs w:val="24"/>
        </w:rPr>
        <w:tab/>
      </w:r>
    </w:p>
    <w:p w14:paraId="25EDCC62" w14:textId="219879E5" w:rsidR="00D36703" w:rsidRDefault="00D36703" w:rsidP="00D36703">
      <w:pPr>
        <w:pStyle w:val="aff"/>
        <w:jc w:val="both"/>
        <w:rPr>
          <w:bCs/>
          <w:sz w:val="24"/>
          <w:szCs w:val="24"/>
        </w:rPr>
      </w:pPr>
      <w:r w:rsidRPr="003E1D5D">
        <w:rPr>
          <w:bCs/>
          <w:sz w:val="24"/>
          <w:szCs w:val="24"/>
        </w:rPr>
        <w:t xml:space="preserve">г) минимизацию инвестиций в </w:t>
      </w:r>
      <w:proofErr w:type="spellStart"/>
      <w:r w:rsidRPr="003E1D5D">
        <w:rPr>
          <w:bCs/>
          <w:sz w:val="24"/>
          <w:szCs w:val="24"/>
        </w:rPr>
        <w:t>постпрогнозный</w:t>
      </w:r>
      <w:proofErr w:type="spellEnd"/>
      <w:r w:rsidRPr="003E1D5D">
        <w:rPr>
          <w:bCs/>
          <w:sz w:val="24"/>
          <w:szCs w:val="24"/>
        </w:rPr>
        <w:t xml:space="preserve"> период.</w:t>
      </w:r>
    </w:p>
    <w:p w14:paraId="71891649" w14:textId="77777777" w:rsidR="0054387E" w:rsidRPr="003E1D5D" w:rsidRDefault="0054387E" w:rsidP="00D36703">
      <w:pPr>
        <w:pStyle w:val="aff"/>
        <w:jc w:val="both"/>
        <w:rPr>
          <w:bCs/>
          <w:sz w:val="24"/>
          <w:szCs w:val="24"/>
        </w:rPr>
      </w:pPr>
    </w:p>
    <w:p w14:paraId="144A42CC"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Выберите верное утверждение:</w:t>
      </w:r>
    </w:p>
    <w:p w14:paraId="7FF14606" w14:textId="443DEEE0" w:rsidR="00D36703" w:rsidRPr="003E1D5D" w:rsidRDefault="00D36703" w:rsidP="00D36703">
      <w:pPr>
        <w:pStyle w:val="aff"/>
        <w:jc w:val="both"/>
        <w:rPr>
          <w:bCs/>
          <w:sz w:val="24"/>
          <w:szCs w:val="24"/>
        </w:rPr>
      </w:pPr>
      <w:r w:rsidRPr="003E1D5D">
        <w:rPr>
          <w:bCs/>
          <w:sz w:val="24"/>
          <w:szCs w:val="24"/>
        </w:rPr>
        <w:t xml:space="preserve">а) балансовая стоимость </w:t>
      </w:r>
      <w:r w:rsidR="006239E6">
        <w:rPr>
          <w:bCs/>
          <w:sz w:val="24"/>
          <w:szCs w:val="24"/>
        </w:rPr>
        <w:t xml:space="preserve">компании, рассчитанная в соответствии с принципами МСФО, </w:t>
      </w:r>
      <w:r w:rsidRPr="003E1D5D">
        <w:rPr>
          <w:bCs/>
          <w:sz w:val="24"/>
          <w:szCs w:val="24"/>
        </w:rPr>
        <w:t xml:space="preserve">всегда ниже рыночной;                     </w:t>
      </w:r>
    </w:p>
    <w:p w14:paraId="6618640A" w14:textId="77777777" w:rsidR="00D36703" w:rsidRPr="003E1D5D" w:rsidRDefault="00D36703" w:rsidP="00D36703">
      <w:pPr>
        <w:pStyle w:val="aff"/>
        <w:jc w:val="both"/>
        <w:rPr>
          <w:bCs/>
          <w:sz w:val="24"/>
          <w:szCs w:val="24"/>
        </w:rPr>
      </w:pPr>
      <w:r w:rsidRPr="003E1D5D">
        <w:rPr>
          <w:bCs/>
          <w:sz w:val="24"/>
          <w:szCs w:val="24"/>
        </w:rPr>
        <w:t xml:space="preserve">б) рыночная капитализация компании – это рыночная стоимость всех ее обязательств;                  </w:t>
      </w:r>
    </w:p>
    <w:p w14:paraId="50C2CA3E" w14:textId="77777777" w:rsidR="00D36703" w:rsidRPr="003E1D5D" w:rsidRDefault="00D36703" w:rsidP="00D36703">
      <w:pPr>
        <w:pStyle w:val="aff"/>
        <w:jc w:val="both"/>
        <w:rPr>
          <w:bCs/>
          <w:sz w:val="24"/>
          <w:szCs w:val="24"/>
        </w:rPr>
      </w:pPr>
      <w:r w:rsidRPr="003E1D5D">
        <w:rPr>
          <w:bCs/>
          <w:sz w:val="24"/>
          <w:szCs w:val="24"/>
        </w:rPr>
        <w:t>в) ликвидационная стоимость может быть и выше и ниже инвестиционной;</w:t>
      </w:r>
    </w:p>
    <w:p w14:paraId="5BD59AF7" w14:textId="77777777" w:rsidR="00D36703" w:rsidRPr="003E1D5D" w:rsidRDefault="00D36703" w:rsidP="00D36703">
      <w:pPr>
        <w:pStyle w:val="aff"/>
        <w:jc w:val="both"/>
        <w:rPr>
          <w:bCs/>
          <w:sz w:val="24"/>
          <w:szCs w:val="24"/>
        </w:rPr>
      </w:pPr>
      <w:r w:rsidRPr="003E1D5D">
        <w:rPr>
          <w:bCs/>
          <w:sz w:val="24"/>
          <w:szCs w:val="24"/>
        </w:rPr>
        <w:t>г) инвестиционная стоимость может быть и выше и ниже рыночной.</w:t>
      </w:r>
    </w:p>
    <w:p w14:paraId="2CA6EBE5" w14:textId="77777777" w:rsidR="00D36703" w:rsidRPr="003E1D5D" w:rsidRDefault="00D36703" w:rsidP="00D36703">
      <w:pPr>
        <w:tabs>
          <w:tab w:val="num" w:pos="0"/>
          <w:tab w:val="left" w:pos="360"/>
        </w:tabs>
        <w:rPr>
          <w:rFonts w:ascii="Times New Roman" w:hAnsi="Times New Roman" w:cs="Times New Roman"/>
          <w:sz w:val="24"/>
          <w:szCs w:val="24"/>
        </w:rPr>
      </w:pPr>
    </w:p>
    <w:p w14:paraId="1AB474D4"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К недостаткам доходного подхода к оценке стоимости компании можно отнести:</w:t>
      </w:r>
    </w:p>
    <w:p w14:paraId="17F2AB2E" w14:textId="3F49404B" w:rsidR="00D36703" w:rsidRPr="003E1D5D" w:rsidRDefault="00D36703" w:rsidP="00D36703">
      <w:pPr>
        <w:pStyle w:val="aff"/>
        <w:jc w:val="both"/>
        <w:rPr>
          <w:bCs/>
          <w:sz w:val="24"/>
          <w:szCs w:val="24"/>
        </w:rPr>
      </w:pPr>
      <w:r w:rsidRPr="003E1D5D">
        <w:rPr>
          <w:bCs/>
          <w:sz w:val="24"/>
          <w:szCs w:val="24"/>
        </w:rPr>
        <w:t xml:space="preserve">а) не </w:t>
      </w:r>
      <w:r w:rsidR="006239E6">
        <w:rPr>
          <w:bCs/>
          <w:sz w:val="24"/>
          <w:szCs w:val="24"/>
        </w:rPr>
        <w:t>используется отчетность по МСФО</w:t>
      </w:r>
      <w:r w:rsidRPr="003E1D5D">
        <w:rPr>
          <w:bCs/>
          <w:sz w:val="24"/>
          <w:szCs w:val="24"/>
        </w:rPr>
        <w:t>;</w:t>
      </w:r>
    </w:p>
    <w:p w14:paraId="539DC619" w14:textId="77777777" w:rsidR="00D36703" w:rsidRPr="003E1D5D" w:rsidRDefault="00D36703" w:rsidP="00D36703">
      <w:pPr>
        <w:pStyle w:val="aff"/>
        <w:jc w:val="both"/>
        <w:rPr>
          <w:bCs/>
          <w:sz w:val="24"/>
          <w:szCs w:val="24"/>
        </w:rPr>
      </w:pPr>
      <w:r w:rsidRPr="003E1D5D">
        <w:rPr>
          <w:bCs/>
          <w:sz w:val="24"/>
          <w:szCs w:val="24"/>
        </w:rPr>
        <w:t>б) сложность прогнозирования будущих затрат и результатов;</w:t>
      </w:r>
    </w:p>
    <w:p w14:paraId="66C5845F" w14:textId="77777777" w:rsidR="00D36703" w:rsidRPr="003E1D5D" w:rsidRDefault="00D36703" w:rsidP="00D36703">
      <w:pPr>
        <w:pStyle w:val="aff"/>
        <w:jc w:val="both"/>
        <w:rPr>
          <w:bCs/>
          <w:sz w:val="24"/>
          <w:szCs w:val="24"/>
        </w:rPr>
      </w:pPr>
      <w:r w:rsidRPr="003E1D5D">
        <w:rPr>
          <w:bCs/>
          <w:sz w:val="24"/>
          <w:szCs w:val="24"/>
        </w:rPr>
        <w:t>в) не учитываются рыночные ожидания инвесторов;</w:t>
      </w:r>
    </w:p>
    <w:p w14:paraId="56FAD0CA" w14:textId="77777777" w:rsidR="00D36703" w:rsidRPr="003E1D5D" w:rsidRDefault="00D36703" w:rsidP="00D36703">
      <w:pPr>
        <w:pStyle w:val="aff"/>
        <w:jc w:val="both"/>
        <w:rPr>
          <w:bCs/>
          <w:sz w:val="24"/>
          <w:szCs w:val="24"/>
        </w:rPr>
      </w:pPr>
      <w:r w:rsidRPr="003E1D5D">
        <w:rPr>
          <w:bCs/>
          <w:sz w:val="24"/>
          <w:szCs w:val="24"/>
        </w:rPr>
        <w:t>г) не учитываются риски.</w:t>
      </w:r>
    </w:p>
    <w:p w14:paraId="0ACAC1DC" w14:textId="77777777" w:rsidR="00D36703" w:rsidRPr="003E1D5D" w:rsidRDefault="00D36703" w:rsidP="00D36703">
      <w:pPr>
        <w:pStyle w:val="aff"/>
        <w:jc w:val="both"/>
        <w:rPr>
          <w:bCs/>
          <w:sz w:val="24"/>
          <w:szCs w:val="24"/>
        </w:rPr>
      </w:pPr>
    </w:p>
    <w:p w14:paraId="1F7BCF4B"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В основе ценностно-ориентированного менеджмента лежит идея максимизации:</w:t>
      </w:r>
    </w:p>
    <w:p w14:paraId="6BCC36D4" w14:textId="77777777" w:rsidR="00D36703" w:rsidRPr="00E05471" w:rsidRDefault="00D36703" w:rsidP="00E05471">
      <w:pPr>
        <w:pStyle w:val="aff"/>
        <w:jc w:val="both"/>
        <w:rPr>
          <w:bCs/>
          <w:sz w:val="24"/>
          <w:szCs w:val="24"/>
        </w:rPr>
      </w:pPr>
      <w:r w:rsidRPr="00E05471">
        <w:rPr>
          <w:bCs/>
          <w:sz w:val="24"/>
          <w:szCs w:val="24"/>
        </w:rPr>
        <w:t>а) чистой прибыли компании;</w:t>
      </w:r>
      <w:r w:rsidRPr="00E05471">
        <w:rPr>
          <w:bCs/>
          <w:sz w:val="24"/>
          <w:szCs w:val="24"/>
        </w:rPr>
        <w:tab/>
      </w:r>
      <w:r w:rsidRPr="00E05471">
        <w:rPr>
          <w:bCs/>
          <w:sz w:val="24"/>
          <w:szCs w:val="24"/>
        </w:rPr>
        <w:tab/>
      </w:r>
      <w:r w:rsidRPr="00E05471">
        <w:rPr>
          <w:bCs/>
          <w:sz w:val="24"/>
          <w:szCs w:val="24"/>
        </w:rPr>
        <w:tab/>
      </w:r>
      <w:r w:rsidRPr="00E05471">
        <w:rPr>
          <w:bCs/>
          <w:sz w:val="24"/>
          <w:szCs w:val="24"/>
        </w:rPr>
        <w:tab/>
      </w:r>
      <w:r w:rsidRPr="00E05471">
        <w:rPr>
          <w:bCs/>
          <w:sz w:val="24"/>
          <w:szCs w:val="24"/>
        </w:rPr>
        <w:tab/>
      </w:r>
    </w:p>
    <w:p w14:paraId="146040E7" w14:textId="77777777" w:rsidR="00D36703" w:rsidRPr="00E05471" w:rsidRDefault="00D36703" w:rsidP="00E05471">
      <w:pPr>
        <w:pStyle w:val="aff"/>
        <w:jc w:val="both"/>
        <w:rPr>
          <w:bCs/>
          <w:sz w:val="24"/>
          <w:szCs w:val="24"/>
        </w:rPr>
      </w:pPr>
      <w:r w:rsidRPr="00E05471">
        <w:rPr>
          <w:bCs/>
          <w:sz w:val="24"/>
          <w:szCs w:val="24"/>
        </w:rPr>
        <w:t>б) стоимости компании;</w:t>
      </w:r>
    </w:p>
    <w:p w14:paraId="4BA6A852" w14:textId="77777777" w:rsidR="00D36703" w:rsidRPr="00E05471" w:rsidRDefault="00D36703" w:rsidP="00E05471">
      <w:pPr>
        <w:pStyle w:val="aff"/>
        <w:jc w:val="both"/>
        <w:rPr>
          <w:bCs/>
          <w:sz w:val="24"/>
          <w:szCs w:val="24"/>
        </w:rPr>
      </w:pPr>
      <w:r w:rsidRPr="00E05471">
        <w:rPr>
          <w:bCs/>
          <w:sz w:val="24"/>
          <w:szCs w:val="24"/>
        </w:rPr>
        <w:t>в) количества клиентов компании и доли рынка;</w:t>
      </w:r>
      <w:r w:rsidRPr="00E05471">
        <w:rPr>
          <w:bCs/>
          <w:sz w:val="24"/>
          <w:szCs w:val="24"/>
        </w:rPr>
        <w:tab/>
      </w:r>
      <w:r w:rsidRPr="00E05471">
        <w:rPr>
          <w:bCs/>
          <w:sz w:val="24"/>
          <w:szCs w:val="24"/>
        </w:rPr>
        <w:tab/>
      </w:r>
    </w:p>
    <w:p w14:paraId="539439CA" w14:textId="77777777" w:rsidR="00D36703" w:rsidRPr="00E05471" w:rsidRDefault="00D36703" w:rsidP="00E05471">
      <w:pPr>
        <w:pStyle w:val="aff"/>
        <w:jc w:val="both"/>
        <w:rPr>
          <w:bCs/>
          <w:sz w:val="24"/>
          <w:szCs w:val="24"/>
        </w:rPr>
      </w:pPr>
      <w:r w:rsidRPr="00E05471">
        <w:rPr>
          <w:bCs/>
          <w:sz w:val="24"/>
          <w:szCs w:val="24"/>
        </w:rPr>
        <w:t>г) количества сотрудников компании.</w:t>
      </w:r>
    </w:p>
    <w:p w14:paraId="7879D8B7" w14:textId="77777777" w:rsidR="00D36703" w:rsidRPr="003E1D5D" w:rsidRDefault="00D36703" w:rsidP="00D36703">
      <w:pPr>
        <w:rPr>
          <w:rFonts w:ascii="Times New Roman" w:hAnsi="Times New Roman" w:cs="Times New Roman"/>
          <w:sz w:val="24"/>
          <w:szCs w:val="24"/>
        </w:rPr>
      </w:pPr>
    </w:p>
    <w:p w14:paraId="757BD89E"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К действиям, которые могут повысить прибыль в текущем периоде, но понизить стоимость компании, относится:</w:t>
      </w:r>
    </w:p>
    <w:p w14:paraId="2B321438" w14:textId="77777777" w:rsidR="00D36703" w:rsidRPr="00E05471" w:rsidRDefault="00D36703" w:rsidP="00E05471">
      <w:pPr>
        <w:pStyle w:val="aff"/>
        <w:jc w:val="both"/>
        <w:rPr>
          <w:bCs/>
          <w:sz w:val="24"/>
          <w:szCs w:val="24"/>
        </w:rPr>
      </w:pPr>
      <w:r w:rsidRPr="00E05471">
        <w:rPr>
          <w:bCs/>
          <w:sz w:val="24"/>
          <w:szCs w:val="24"/>
        </w:rPr>
        <w:t>а) разработка программ повышения квалификации сотрудников;</w:t>
      </w:r>
    </w:p>
    <w:p w14:paraId="3B3E74B2" w14:textId="77777777" w:rsidR="00D36703" w:rsidRPr="00E05471" w:rsidRDefault="00D36703" w:rsidP="00E05471">
      <w:pPr>
        <w:pStyle w:val="aff"/>
        <w:jc w:val="both"/>
        <w:rPr>
          <w:bCs/>
          <w:sz w:val="24"/>
          <w:szCs w:val="24"/>
        </w:rPr>
      </w:pPr>
      <w:r w:rsidRPr="00E05471">
        <w:rPr>
          <w:bCs/>
          <w:sz w:val="24"/>
          <w:szCs w:val="24"/>
        </w:rPr>
        <w:t>б) выплата процентов за долгосрочный банковский кредит;</w:t>
      </w:r>
    </w:p>
    <w:p w14:paraId="660FAE06" w14:textId="77777777" w:rsidR="00D36703" w:rsidRPr="00E05471" w:rsidRDefault="00D36703" w:rsidP="00E05471">
      <w:pPr>
        <w:pStyle w:val="aff"/>
        <w:jc w:val="both"/>
        <w:rPr>
          <w:bCs/>
          <w:sz w:val="24"/>
          <w:szCs w:val="24"/>
        </w:rPr>
      </w:pPr>
      <w:r w:rsidRPr="00E05471">
        <w:rPr>
          <w:bCs/>
          <w:sz w:val="24"/>
          <w:szCs w:val="24"/>
        </w:rPr>
        <w:t>в) выплата дивидендов по привилегированным акциям;</w:t>
      </w:r>
    </w:p>
    <w:p w14:paraId="02940276" w14:textId="6F20A60D" w:rsidR="00D36703" w:rsidRDefault="00D36703" w:rsidP="00E05471">
      <w:pPr>
        <w:pStyle w:val="aff"/>
        <w:jc w:val="both"/>
        <w:rPr>
          <w:bCs/>
          <w:sz w:val="24"/>
          <w:szCs w:val="24"/>
        </w:rPr>
      </w:pPr>
      <w:r w:rsidRPr="00E05471">
        <w:rPr>
          <w:bCs/>
          <w:sz w:val="24"/>
          <w:szCs w:val="24"/>
        </w:rPr>
        <w:t>г) сокращение расходов на НИОКР.</w:t>
      </w:r>
    </w:p>
    <w:p w14:paraId="528F3B14" w14:textId="77777777" w:rsidR="00B6673D" w:rsidRPr="00E05471" w:rsidRDefault="00B6673D" w:rsidP="00E05471">
      <w:pPr>
        <w:pStyle w:val="aff"/>
        <w:jc w:val="both"/>
        <w:rPr>
          <w:bCs/>
          <w:sz w:val="24"/>
          <w:szCs w:val="24"/>
        </w:rPr>
      </w:pPr>
    </w:p>
    <w:p w14:paraId="410611A7" w14:textId="77777777" w:rsidR="00D36703" w:rsidRPr="003E1D5D" w:rsidRDefault="00D36703"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3E1D5D">
        <w:rPr>
          <w:rFonts w:ascii="Times New Roman" w:eastAsia="Calibri" w:hAnsi="Times New Roman" w:cs="Times New Roman"/>
          <w:b/>
          <w:sz w:val="24"/>
          <w:szCs w:val="24"/>
        </w:rPr>
        <w:t>Чем больше капитала инвестируется с доходностью выше стоимости:</w:t>
      </w:r>
    </w:p>
    <w:p w14:paraId="20E00A5C" w14:textId="77777777" w:rsidR="00D36703" w:rsidRPr="00E05471" w:rsidRDefault="00D36703" w:rsidP="00E05471">
      <w:pPr>
        <w:pStyle w:val="aff"/>
        <w:jc w:val="both"/>
        <w:rPr>
          <w:bCs/>
          <w:sz w:val="24"/>
          <w:szCs w:val="24"/>
        </w:rPr>
      </w:pPr>
      <w:r w:rsidRPr="00E05471">
        <w:rPr>
          <w:bCs/>
          <w:sz w:val="24"/>
          <w:szCs w:val="24"/>
        </w:rPr>
        <w:t>а) тем выше издержки по привлечению капитала;</w:t>
      </w:r>
    </w:p>
    <w:p w14:paraId="4DFA1D53" w14:textId="77777777" w:rsidR="00D36703" w:rsidRPr="00E05471" w:rsidRDefault="00D36703" w:rsidP="00E05471">
      <w:pPr>
        <w:pStyle w:val="aff"/>
        <w:jc w:val="both"/>
        <w:rPr>
          <w:bCs/>
          <w:sz w:val="24"/>
          <w:szCs w:val="24"/>
        </w:rPr>
      </w:pPr>
      <w:r w:rsidRPr="00E05471">
        <w:rPr>
          <w:bCs/>
          <w:sz w:val="24"/>
          <w:szCs w:val="24"/>
        </w:rPr>
        <w:t>б) тем длительнее продолжительность прогнозного периода;</w:t>
      </w:r>
      <w:r w:rsidRPr="00E05471">
        <w:rPr>
          <w:bCs/>
          <w:sz w:val="24"/>
          <w:szCs w:val="24"/>
        </w:rPr>
        <w:tab/>
      </w:r>
    </w:p>
    <w:p w14:paraId="0F43D1F2" w14:textId="77777777" w:rsidR="00D36703" w:rsidRPr="00E05471" w:rsidRDefault="00D36703" w:rsidP="00E05471">
      <w:pPr>
        <w:pStyle w:val="aff"/>
        <w:jc w:val="both"/>
        <w:rPr>
          <w:bCs/>
          <w:sz w:val="24"/>
          <w:szCs w:val="24"/>
        </w:rPr>
      </w:pPr>
      <w:r w:rsidRPr="00E05471">
        <w:rPr>
          <w:bCs/>
          <w:sz w:val="24"/>
          <w:szCs w:val="24"/>
        </w:rPr>
        <w:t xml:space="preserve">в) тем ниже стоимость компании в </w:t>
      </w:r>
      <w:proofErr w:type="spellStart"/>
      <w:r w:rsidRPr="00E05471">
        <w:rPr>
          <w:bCs/>
          <w:sz w:val="24"/>
          <w:szCs w:val="24"/>
        </w:rPr>
        <w:t>постпрогнозный</w:t>
      </w:r>
      <w:proofErr w:type="spellEnd"/>
      <w:r w:rsidRPr="00E05471">
        <w:rPr>
          <w:bCs/>
          <w:sz w:val="24"/>
          <w:szCs w:val="24"/>
        </w:rPr>
        <w:t xml:space="preserve"> период;</w:t>
      </w:r>
      <w:r w:rsidRPr="00E05471">
        <w:rPr>
          <w:bCs/>
          <w:sz w:val="24"/>
          <w:szCs w:val="24"/>
        </w:rPr>
        <w:tab/>
      </w:r>
    </w:p>
    <w:p w14:paraId="37D9EDC2" w14:textId="77777777" w:rsidR="00D36703" w:rsidRPr="00E05471" w:rsidRDefault="00D36703" w:rsidP="00E05471">
      <w:pPr>
        <w:pStyle w:val="aff"/>
        <w:jc w:val="both"/>
        <w:rPr>
          <w:bCs/>
          <w:sz w:val="24"/>
          <w:szCs w:val="24"/>
        </w:rPr>
      </w:pPr>
      <w:r w:rsidRPr="00E05471">
        <w:rPr>
          <w:bCs/>
          <w:sz w:val="24"/>
          <w:szCs w:val="24"/>
        </w:rPr>
        <w:t>г) тем выше стоимость компании.</w:t>
      </w:r>
    </w:p>
    <w:p w14:paraId="3E82F1D6" w14:textId="0A22CF9D" w:rsidR="00D36703" w:rsidRDefault="00D36703" w:rsidP="00D36703">
      <w:pPr>
        <w:rPr>
          <w:rFonts w:ascii="Times New Roman" w:hAnsi="Times New Roman" w:cs="Times New Roman"/>
          <w:sz w:val="24"/>
          <w:szCs w:val="24"/>
        </w:rPr>
      </w:pPr>
    </w:p>
    <w:p w14:paraId="6F3E5813" w14:textId="77777777" w:rsidR="00E05471" w:rsidRPr="00E05471" w:rsidRDefault="00E05471" w:rsidP="00850958">
      <w:pPr>
        <w:numPr>
          <w:ilvl w:val="0"/>
          <w:numId w:val="21"/>
        </w:numPr>
        <w:tabs>
          <w:tab w:val="left" w:pos="0"/>
        </w:tabs>
        <w:spacing w:after="0" w:line="240" w:lineRule="auto"/>
        <w:ind w:left="851" w:hanging="425"/>
        <w:jc w:val="both"/>
        <w:rPr>
          <w:rFonts w:ascii="Times New Roman" w:eastAsia="Calibri" w:hAnsi="Times New Roman" w:cs="Times New Roman"/>
          <w:b/>
          <w:sz w:val="24"/>
          <w:szCs w:val="24"/>
        </w:rPr>
      </w:pPr>
      <w:r w:rsidRPr="00E05471">
        <w:rPr>
          <w:rFonts w:ascii="Times New Roman" w:eastAsia="Calibri" w:hAnsi="Times New Roman" w:cs="Times New Roman"/>
          <w:b/>
          <w:sz w:val="24"/>
          <w:szCs w:val="24"/>
        </w:rPr>
        <w:lastRenderedPageBreak/>
        <w:t>Какой из показателей характеризует инвестиционный проект с точки зрения интересов собственников:</w:t>
      </w:r>
    </w:p>
    <w:p w14:paraId="4EF42193" w14:textId="5E60D932" w:rsidR="00E05471" w:rsidRPr="003E1D5D" w:rsidRDefault="00E05471" w:rsidP="00E05471">
      <w:pPr>
        <w:tabs>
          <w:tab w:val="num" w:pos="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а) срок </w:t>
      </w:r>
      <w:proofErr w:type="gramStart"/>
      <w:r w:rsidR="00B6673D" w:rsidRPr="003E1D5D">
        <w:rPr>
          <w:rFonts w:ascii="Times New Roman" w:eastAsia="SimSun" w:hAnsi="Times New Roman" w:cs="Times New Roman"/>
          <w:sz w:val="24"/>
          <w:szCs w:val="24"/>
          <w:lang w:eastAsia="ru-RU"/>
        </w:rPr>
        <w:t xml:space="preserve">окупаемости;  </w:t>
      </w:r>
      <w:r w:rsidRPr="003E1D5D">
        <w:rPr>
          <w:rFonts w:ascii="Times New Roman" w:eastAsia="SimSun" w:hAnsi="Times New Roman" w:cs="Times New Roman"/>
          <w:sz w:val="24"/>
          <w:szCs w:val="24"/>
          <w:lang w:eastAsia="ru-RU"/>
        </w:rPr>
        <w:t xml:space="preserve"> </w:t>
      </w:r>
      <w:proofErr w:type="gramEnd"/>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 xml:space="preserve">б) чистый приведенный доход;     </w:t>
      </w:r>
      <w:r w:rsidR="00B6673D">
        <w:rPr>
          <w:rFonts w:ascii="Times New Roman" w:eastAsia="SimSun" w:hAnsi="Times New Roman" w:cs="Times New Roman"/>
          <w:sz w:val="24"/>
          <w:szCs w:val="24"/>
          <w:lang w:eastAsia="ru-RU"/>
        </w:rPr>
        <w:tab/>
      </w:r>
    </w:p>
    <w:p w14:paraId="7EDF0EEC" w14:textId="32FDA0B9" w:rsidR="00E05471" w:rsidRPr="003E1D5D" w:rsidRDefault="00E05471" w:rsidP="00E05471">
      <w:pPr>
        <w:tabs>
          <w:tab w:val="num" w:pos="0"/>
          <w:tab w:val="left" w:pos="567"/>
        </w:tabs>
        <w:spacing w:after="0" w:line="240" w:lineRule="auto"/>
        <w:jc w:val="both"/>
        <w:rPr>
          <w:rFonts w:ascii="Times New Roman" w:eastAsia="SimSun" w:hAnsi="Times New Roman" w:cs="Times New Roman"/>
          <w:sz w:val="24"/>
          <w:szCs w:val="24"/>
          <w:lang w:eastAsia="ru-RU"/>
        </w:rPr>
      </w:pPr>
      <w:r w:rsidRPr="003E1D5D">
        <w:rPr>
          <w:rFonts w:ascii="Times New Roman" w:eastAsia="SimSun" w:hAnsi="Times New Roman" w:cs="Times New Roman"/>
          <w:sz w:val="24"/>
          <w:szCs w:val="24"/>
          <w:lang w:eastAsia="ru-RU"/>
        </w:rPr>
        <w:t xml:space="preserve">в) </w:t>
      </w:r>
      <w:proofErr w:type="gramStart"/>
      <w:r w:rsidR="00B6673D" w:rsidRPr="003E1D5D">
        <w:rPr>
          <w:rFonts w:ascii="Times New Roman" w:eastAsia="SimSun" w:hAnsi="Times New Roman" w:cs="Times New Roman"/>
          <w:sz w:val="24"/>
          <w:szCs w:val="24"/>
          <w:lang w:eastAsia="ru-RU"/>
        </w:rPr>
        <w:t xml:space="preserve">рентабельность;  </w:t>
      </w:r>
      <w:r w:rsidRPr="003E1D5D">
        <w:rPr>
          <w:rFonts w:ascii="Times New Roman" w:eastAsia="SimSun" w:hAnsi="Times New Roman" w:cs="Times New Roman"/>
          <w:sz w:val="24"/>
          <w:szCs w:val="24"/>
          <w:lang w:eastAsia="ru-RU"/>
        </w:rPr>
        <w:t xml:space="preserve"> </w:t>
      </w:r>
      <w:proofErr w:type="gramEnd"/>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00B6673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 xml:space="preserve"> </w:t>
      </w:r>
      <w:r w:rsidR="00B6673D">
        <w:rPr>
          <w:rFonts w:ascii="Times New Roman" w:eastAsia="SimSun" w:hAnsi="Times New Roman" w:cs="Times New Roman"/>
          <w:sz w:val="24"/>
          <w:szCs w:val="24"/>
          <w:lang w:eastAsia="ru-RU"/>
        </w:rPr>
        <w:tab/>
      </w:r>
      <w:r w:rsidRPr="003E1D5D">
        <w:rPr>
          <w:rFonts w:ascii="Times New Roman" w:eastAsia="SimSun" w:hAnsi="Times New Roman" w:cs="Times New Roman"/>
          <w:sz w:val="24"/>
          <w:szCs w:val="24"/>
          <w:lang w:eastAsia="ru-RU"/>
        </w:rPr>
        <w:t>г) внутренняя норма доходности.</w:t>
      </w:r>
    </w:p>
    <w:p w14:paraId="74836172" w14:textId="77777777" w:rsidR="00E05471" w:rsidRPr="003E1D5D" w:rsidRDefault="00E05471" w:rsidP="00D36703">
      <w:pPr>
        <w:rPr>
          <w:rFonts w:ascii="Times New Roman" w:hAnsi="Times New Roman" w:cs="Times New Roman"/>
          <w:sz w:val="24"/>
          <w:szCs w:val="24"/>
        </w:rPr>
      </w:pPr>
    </w:p>
    <w:p w14:paraId="1BA6679C" w14:textId="470BA7F5" w:rsidR="00FA34F4" w:rsidRDefault="009612AF" w:rsidP="005464A0">
      <w:pPr>
        <w:pStyle w:val="1"/>
      </w:pPr>
      <w:bookmarkStart w:id="38" w:name="_Toc104299555"/>
      <w:r w:rsidRPr="00505067">
        <w:t xml:space="preserve">7. </w:t>
      </w:r>
      <w:bookmarkStart w:id="39" w:name="_Toc528585166"/>
      <w:bookmarkStart w:id="40" w:name="_Toc529446301"/>
      <w:bookmarkStart w:id="41" w:name="_Toc68554380"/>
      <w:bookmarkStart w:id="42" w:name="_Toc68554686"/>
      <w:r w:rsidRPr="00505067">
        <w:t>Фонд оценочных средств для проведения промежуточной аттестации обучающихся по дисциплине</w:t>
      </w:r>
      <w:bookmarkEnd w:id="38"/>
      <w:bookmarkEnd w:id="39"/>
      <w:bookmarkEnd w:id="40"/>
      <w:bookmarkEnd w:id="41"/>
      <w:bookmarkEnd w:id="42"/>
    </w:p>
    <w:p w14:paraId="2537382C" w14:textId="77777777" w:rsidR="00B6673D" w:rsidRPr="00B6673D" w:rsidRDefault="00B6673D" w:rsidP="00B6673D">
      <w:pPr>
        <w:rPr>
          <w:lang w:eastAsia="ru-RU"/>
        </w:rPr>
      </w:pPr>
    </w:p>
    <w:p w14:paraId="4A8A911B" w14:textId="7EA60478" w:rsidR="00DA14E5" w:rsidRPr="00303B6A" w:rsidRDefault="001C610F" w:rsidP="00303B6A">
      <w:pPr>
        <w:tabs>
          <w:tab w:val="left" w:pos="540"/>
        </w:tabs>
        <w:ind w:firstLine="709"/>
        <w:contextualSpacing/>
        <w:jc w:val="both"/>
        <w:rPr>
          <w:rFonts w:ascii="Times New Roman" w:hAnsi="Times New Roman" w:cs="Times New Roman"/>
          <w:sz w:val="28"/>
          <w:szCs w:val="28"/>
        </w:rPr>
      </w:pPr>
      <w:bookmarkStart w:id="43" w:name="_Hlk99482400"/>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C610F">
        <w:rPr>
          <w:rFonts w:ascii="Times New Roman" w:hAnsi="Times New Roman" w:cs="Times New Roman"/>
          <w:b/>
          <w:sz w:val="28"/>
          <w:szCs w:val="28"/>
        </w:rPr>
        <w:t xml:space="preserve"> </w:t>
      </w:r>
      <w:r w:rsidRPr="001C610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3"/>
    </w:p>
    <w:p w14:paraId="58D8EF50" w14:textId="33DC3D49" w:rsidR="001F34A6" w:rsidRPr="006F0784"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6F0784">
        <w:rPr>
          <w:rFonts w:ascii="Times New Roman" w:eastAsia="Times New Roman" w:hAnsi="Times New Roman" w:cs="Times New Roman"/>
          <w:sz w:val="28"/>
          <w:szCs w:val="28"/>
          <w:lang w:eastAsia="ru-RU"/>
        </w:rPr>
        <w:t>Таблица 5</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4"/>
        <w:gridCol w:w="2088"/>
        <w:gridCol w:w="3070"/>
        <w:gridCol w:w="2776"/>
      </w:tblGrid>
      <w:tr w:rsidR="001F34A6" w:rsidRPr="00FC3529" w14:paraId="3AE713A4" w14:textId="61EF6A24" w:rsidTr="001F34A6">
        <w:tc>
          <w:tcPr>
            <w:tcW w:w="1694" w:type="dxa"/>
          </w:tcPr>
          <w:p w14:paraId="69FD29D8" w14:textId="77777777"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Наименование компетенции</w:t>
            </w:r>
          </w:p>
        </w:tc>
        <w:tc>
          <w:tcPr>
            <w:tcW w:w="2088" w:type="dxa"/>
          </w:tcPr>
          <w:p w14:paraId="303B45EC" w14:textId="0C689624"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 xml:space="preserve">Наименование индикаторов достижения компетенции </w:t>
            </w:r>
          </w:p>
        </w:tc>
        <w:tc>
          <w:tcPr>
            <w:tcW w:w="3070" w:type="dxa"/>
          </w:tcPr>
          <w:p w14:paraId="6CF62B46" w14:textId="7E5FFFEB" w:rsidR="001F34A6" w:rsidRPr="000E30AE"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1F34A6">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2776" w:type="dxa"/>
          </w:tcPr>
          <w:p w14:paraId="38C7C736" w14:textId="02622EEF" w:rsidR="001F34A6" w:rsidRPr="006F0784" w:rsidRDefault="001F34A6" w:rsidP="001F34A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6F0784">
              <w:rPr>
                <w:rFonts w:ascii="Times New Roman" w:eastAsia="Times New Roman" w:hAnsi="Times New Roman" w:cs="Times New Roman"/>
                <w:sz w:val="24"/>
                <w:szCs w:val="24"/>
                <w:lang w:eastAsia="ru-RU"/>
              </w:rPr>
              <w:t>Типовые контрольные задания</w:t>
            </w:r>
          </w:p>
        </w:tc>
      </w:tr>
      <w:tr w:rsidR="00A11AA3" w:rsidRPr="00FC3529" w14:paraId="39C28C87" w14:textId="63323E2E" w:rsidTr="006F0784">
        <w:trPr>
          <w:trHeight w:val="2207"/>
        </w:trPr>
        <w:tc>
          <w:tcPr>
            <w:tcW w:w="1694" w:type="dxa"/>
            <w:vMerge w:val="restart"/>
          </w:tcPr>
          <w:p w14:paraId="1F162C53" w14:textId="7B77794D" w:rsidR="00A11AA3"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ПК-1 </w:t>
            </w:r>
            <w:r w:rsidRPr="000E30AE">
              <w:rPr>
                <w:rFonts w:ascii="Times New Roman" w:eastAsia="Times New Roman" w:hAnsi="Times New Roman" w:cs="Times New Roman"/>
                <w:sz w:val="24"/>
                <w:szCs w:val="24"/>
                <w:lang w:eastAsia="ru-RU"/>
              </w:rPr>
              <w:t>Способность применять теоретические знания и методологический инструментарий для разработки стратегии компании и управления деловыми и финансовыми рисками бизнеса</w:t>
            </w:r>
          </w:p>
          <w:p w14:paraId="30AF38E1" w14:textId="77777777"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D25E994" w14:textId="77777777"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427EA470" w14:textId="77777777"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1. Демонстрирует теоретические знания стратегического менеджмента для оценки эффективности деятельности компании</w:t>
            </w:r>
          </w:p>
        </w:tc>
        <w:tc>
          <w:tcPr>
            <w:tcW w:w="3070" w:type="dxa"/>
          </w:tcPr>
          <w:p w14:paraId="0F773615" w14:textId="3A22FE77"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Pr="000E30AE">
              <w:rPr>
                <w:rFonts w:ascii="Times New Roman" w:eastAsia="Times New Roman" w:hAnsi="Times New Roman" w:cs="Times New Roman"/>
                <w:sz w:val="24"/>
                <w:szCs w:val="24"/>
                <w:lang w:eastAsia="ru-RU"/>
              </w:rPr>
              <w:t>финансовые показатели, характеризующие состояние компании</w:t>
            </w:r>
            <w:r>
              <w:rPr>
                <w:rFonts w:ascii="Times New Roman" w:eastAsia="Times New Roman" w:hAnsi="Times New Roman" w:cs="Times New Roman"/>
                <w:sz w:val="24"/>
                <w:szCs w:val="24"/>
                <w:lang w:eastAsia="ru-RU"/>
              </w:rPr>
              <w:t>,</w:t>
            </w:r>
            <w:r w:rsidRPr="000E30AE">
              <w:rPr>
                <w:rFonts w:ascii="Times New Roman" w:eastAsia="Times New Roman" w:hAnsi="Times New Roman" w:cs="Times New Roman"/>
                <w:sz w:val="24"/>
                <w:szCs w:val="24"/>
                <w:lang w:eastAsia="ru-RU"/>
              </w:rPr>
              <w:t xml:space="preserve"> и способы их оценки</w:t>
            </w:r>
            <w:r>
              <w:rPr>
                <w:rFonts w:ascii="Times New Roman" w:eastAsia="Times New Roman" w:hAnsi="Times New Roman" w:cs="Times New Roman"/>
                <w:sz w:val="24"/>
                <w:szCs w:val="24"/>
                <w:lang w:eastAsia="ru-RU"/>
              </w:rPr>
              <w:t>.</w:t>
            </w:r>
          </w:p>
          <w:p w14:paraId="6B626B7D" w14:textId="24F8C94D"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c>
        <w:tc>
          <w:tcPr>
            <w:tcW w:w="2776" w:type="dxa"/>
          </w:tcPr>
          <w:p w14:paraId="19884334" w14:textId="6C071E2B"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материалов отчетности</w:t>
            </w:r>
            <w:r w:rsidRPr="00505067">
              <w:rPr>
                <w:rFonts w:ascii="Times New Roman" w:eastAsia="Times New Roman" w:hAnsi="Times New Roman" w:cs="Times New Roman"/>
                <w:sz w:val="24"/>
                <w:szCs w:val="24"/>
                <w:lang w:eastAsia="ru-RU"/>
              </w:rPr>
              <w:t xml:space="preserve"> выбранной публичной компании </w:t>
            </w:r>
            <w:r>
              <w:rPr>
                <w:rFonts w:ascii="Times New Roman" w:eastAsia="Times New Roman" w:hAnsi="Times New Roman" w:cs="Times New Roman"/>
                <w:sz w:val="24"/>
                <w:szCs w:val="24"/>
                <w:lang w:eastAsia="ru-RU"/>
              </w:rPr>
              <w:t>сформировать систему показателей, которые наиболее полно характеризуют ее текущее финансовое положение с учетом специфики деятельности и состояния отрасли</w:t>
            </w:r>
            <w:r w:rsidRPr="00505067">
              <w:rPr>
                <w:rFonts w:ascii="Times New Roman" w:eastAsia="Times New Roman" w:hAnsi="Times New Roman" w:cs="Times New Roman"/>
                <w:sz w:val="24"/>
                <w:szCs w:val="24"/>
                <w:lang w:eastAsia="ru-RU"/>
              </w:rPr>
              <w:t>.</w:t>
            </w:r>
          </w:p>
        </w:tc>
      </w:tr>
      <w:tr w:rsidR="00A11AA3" w:rsidRPr="00FC3529" w14:paraId="40DB3852" w14:textId="77777777" w:rsidTr="004E1D9E">
        <w:tc>
          <w:tcPr>
            <w:tcW w:w="1694" w:type="dxa"/>
            <w:vMerge/>
          </w:tcPr>
          <w:p w14:paraId="3E88EE58" w14:textId="77777777" w:rsidR="00A11AA3"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262C81E8" w14:textId="77777777"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70" w:type="dxa"/>
          </w:tcPr>
          <w:p w14:paraId="14807641" w14:textId="774F5960" w:rsidR="00A11AA3" w:rsidRPr="000E30AE" w:rsidRDefault="00A11AA3" w:rsidP="006F078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на основании имеющейся информации рассчитывать необходимые показатели и давать им верную интерпретацию.</w:t>
            </w:r>
          </w:p>
        </w:tc>
        <w:tc>
          <w:tcPr>
            <w:tcW w:w="2776" w:type="dxa"/>
          </w:tcPr>
          <w:p w14:paraId="681D37E7" w14:textId="77777777" w:rsidR="00A11AA3"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7B38">
              <w:rPr>
                <w:rFonts w:ascii="Times New Roman" w:eastAsia="Times New Roman" w:hAnsi="Times New Roman" w:cs="Times New Roman"/>
                <w:sz w:val="24"/>
                <w:szCs w:val="24"/>
                <w:lang w:eastAsia="ru-RU"/>
              </w:rPr>
              <w:t>На основании данных отчета о финансовом положении</w:t>
            </w:r>
            <w:r>
              <w:rPr>
                <w:rFonts w:ascii="Times New Roman" w:eastAsia="Times New Roman" w:hAnsi="Times New Roman" w:cs="Times New Roman"/>
                <w:sz w:val="24"/>
                <w:szCs w:val="24"/>
                <w:lang w:eastAsia="ru-RU"/>
              </w:rPr>
              <w:t xml:space="preserve"> и отчета о совокупном</w:t>
            </w:r>
            <w:r w:rsidRPr="00C17B3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доходе </w:t>
            </w:r>
            <w:r w:rsidRPr="00505067">
              <w:rPr>
                <w:rFonts w:ascii="Times New Roman" w:eastAsia="Times New Roman" w:hAnsi="Times New Roman" w:cs="Times New Roman"/>
                <w:sz w:val="24"/>
                <w:szCs w:val="24"/>
                <w:lang w:eastAsia="ru-RU"/>
              </w:rPr>
              <w:t>выбранной публичной компании</w:t>
            </w:r>
            <w:r>
              <w:rPr>
                <w:rFonts w:ascii="Times New Roman" w:eastAsia="Times New Roman" w:hAnsi="Times New Roman" w:cs="Times New Roman"/>
                <w:sz w:val="24"/>
                <w:szCs w:val="24"/>
                <w:lang w:eastAsia="ru-RU"/>
              </w:rPr>
              <w:t xml:space="preserve"> рассчитать основные финансовые показатели – ликвидность, финансовую устойчивость оборачиваемость, рентабельность. Сделать выводы о состоянии компании.</w:t>
            </w:r>
          </w:p>
          <w:p w14:paraId="43F6827E" w14:textId="77777777" w:rsidR="00A11AA3" w:rsidRPr="00505067"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62F8F2FD" w14:textId="77777777" w:rsidR="00A11AA3" w:rsidRPr="00505067" w:rsidRDefault="00A11AA3"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038EBE3D" w14:textId="77777777" w:rsidR="00A11AA3" w:rsidRPr="00505067" w:rsidRDefault="000B0A3A"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A11AA3" w:rsidRPr="00505067">
                <w:rPr>
                  <w:rStyle w:val="aa"/>
                  <w:rFonts w:ascii="Times New Roman" w:eastAsia="Times New Roman" w:hAnsi="Times New Roman"/>
                  <w:sz w:val="24"/>
                  <w:szCs w:val="24"/>
                  <w:lang w:eastAsia="ru-RU"/>
                </w:rPr>
                <w:t>http://www.spark-</w:t>
              </w:r>
              <w:r w:rsidR="00A11AA3" w:rsidRPr="00505067">
                <w:rPr>
                  <w:rStyle w:val="aa"/>
                  <w:rFonts w:ascii="Times New Roman" w:eastAsia="Times New Roman" w:hAnsi="Times New Roman"/>
                  <w:sz w:val="24"/>
                  <w:szCs w:val="24"/>
                  <w:lang w:eastAsia="ru-RU"/>
                </w:rPr>
                <w:lastRenderedPageBreak/>
                <w:t>interfax.ru</w:t>
              </w:r>
            </w:hyperlink>
          </w:p>
          <w:p w14:paraId="1F454E58" w14:textId="1624D3F9" w:rsidR="00A11AA3" w:rsidRPr="00505067" w:rsidRDefault="000B0A3A" w:rsidP="006F07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A11AA3" w:rsidRPr="00505067">
                <w:rPr>
                  <w:rStyle w:val="aa"/>
                  <w:rFonts w:ascii="Times New Roman" w:eastAsia="Times New Roman" w:hAnsi="Times New Roman"/>
                  <w:sz w:val="24"/>
                  <w:lang w:eastAsia="ru-RU"/>
                </w:rPr>
                <w:t>http://www.e-disclosure.ru</w:t>
              </w:r>
            </w:hyperlink>
          </w:p>
        </w:tc>
      </w:tr>
      <w:tr w:rsidR="00A11AA3" w:rsidRPr="00FC3529" w14:paraId="48C677DA" w14:textId="1B86E93A" w:rsidTr="005557BE">
        <w:trPr>
          <w:trHeight w:val="2207"/>
        </w:trPr>
        <w:tc>
          <w:tcPr>
            <w:tcW w:w="1694" w:type="dxa"/>
            <w:vMerge/>
          </w:tcPr>
          <w:p w14:paraId="4C35F792" w14:textId="77777777" w:rsidR="00A11AA3" w:rsidRPr="00FC3529" w:rsidRDefault="00A11AA3"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4D676C96" w14:textId="77777777" w:rsidR="00A11AA3" w:rsidRPr="000E30AE" w:rsidRDefault="00A11AA3" w:rsidP="005557BE">
            <w:pPr>
              <w:spacing w:after="0" w:line="240" w:lineRule="auto"/>
              <w:jc w:val="both"/>
              <w:rPr>
                <w:rFonts w:ascii="Times New Roman" w:eastAsia="Times New Roman" w:hAnsi="Times New Roman" w:cs="Times New Roman"/>
                <w:sz w:val="24"/>
                <w:szCs w:val="24"/>
              </w:rPr>
            </w:pPr>
            <w:r w:rsidRPr="000E30AE">
              <w:rPr>
                <w:rFonts w:ascii="Times New Roman" w:eastAsia="Times New Roman" w:hAnsi="Times New Roman" w:cs="Times New Roman"/>
                <w:sz w:val="24"/>
                <w:szCs w:val="24"/>
              </w:rPr>
              <w:t>2. Применяет теоретические подходы к разработке рекомендаций по снижению стоимости капитала в рамках разнообразных бизнес-контекстов и структуры активов бизнеса</w:t>
            </w:r>
          </w:p>
        </w:tc>
        <w:tc>
          <w:tcPr>
            <w:tcW w:w="3070" w:type="dxa"/>
          </w:tcPr>
          <w:p w14:paraId="13BD9A73" w14:textId="273A4905" w:rsidR="00A11AA3" w:rsidRPr="000E30AE" w:rsidRDefault="00A11AA3"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 xml:space="preserve">Знать </w:t>
            </w:r>
            <w:r w:rsidRPr="000E30AE">
              <w:rPr>
                <w:rFonts w:ascii="Times New Roman" w:eastAsia="Times New Roman" w:hAnsi="Times New Roman" w:cs="Times New Roman"/>
                <w:sz w:val="24"/>
                <w:szCs w:val="24"/>
                <w:lang w:eastAsia="ru-RU"/>
              </w:rPr>
              <w:t>преимущества и недостатки различных инструментов финансирования деятельности компании</w:t>
            </w:r>
            <w:r>
              <w:rPr>
                <w:rFonts w:ascii="Times New Roman" w:eastAsia="Times New Roman" w:hAnsi="Times New Roman" w:cs="Times New Roman"/>
                <w:sz w:val="24"/>
                <w:szCs w:val="24"/>
                <w:lang w:eastAsia="ru-RU"/>
              </w:rPr>
              <w:t>.</w:t>
            </w:r>
          </w:p>
          <w:p w14:paraId="6BDAED17" w14:textId="6D61D824" w:rsidR="00A11AA3" w:rsidRPr="000E30AE" w:rsidRDefault="00A11AA3" w:rsidP="005557B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21AE068D" w14:textId="7F471B2B" w:rsidR="00A11AA3" w:rsidRPr="000E30AE" w:rsidRDefault="00A11AA3" w:rsidP="005557B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7648F">
              <w:rPr>
                <w:rFonts w:ascii="Times New Roman" w:eastAsia="Times New Roman" w:hAnsi="Times New Roman" w:cs="Times New Roman"/>
                <w:sz w:val="24"/>
                <w:szCs w:val="24"/>
                <w:lang w:eastAsia="ru-RU"/>
              </w:rPr>
              <w:t>Составить сводную таблицу основных финансовых инструментов, используемых выбранной публичной компанией.  Определить их преимущества и недостатки с учетом специфики деятельности компании</w:t>
            </w:r>
          </w:p>
        </w:tc>
      </w:tr>
      <w:tr w:rsidR="00A11AA3" w:rsidRPr="00FC3529" w14:paraId="0D911242" w14:textId="77777777" w:rsidTr="000B564C">
        <w:trPr>
          <w:trHeight w:val="2206"/>
        </w:trPr>
        <w:tc>
          <w:tcPr>
            <w:tcW w:w="1694" w:type="dxa"/>
            <w:vMerge/>
          </w:tcPr>
          <w:p w14:paraId="78A37DFD" w14:textId="77777777" w:rsidR="00A11AA3" w:rsidRPr="00FC3529" w:rsidRDefault="00A11AA3"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33253D62" w14:textId="77777777" w:rsidR="00A11AA3" w:rsidRPr="000E30AE" w:rsidRDefault="00A11AA3" w:rsidP="005557BE">
            <w:pPr>
              <w:spacing w:after="0" w:line="240" w:lineRule="auto"/>
              <w:jc w:val="both"/>
              <w:rPr>
                <w:rFonts w:ascii="Times New Roman" w:eastAsia="Times New Roman" w:hAnsi="Times New Roman" w:cs="Times New Roman"/>
                <w:sz w:val="24"/>
                <w:szCs w:val="24"/>
              </w:rPr>
            </w:pPr>
          </w:p>
        </w:tc>
        <w:tc>
          <w:tcPr>
            <w:tcW w:w="3070" w:type="dxa"/>
          </w:tcPr>
          <w:p w14:paraId="36B0B6CA" w14:textId="5DADCDB2" w:rsidR="00A11AA3" w:rsidRPr="000E30AE" w:rsidRDefault="00A11AA3" w:rsidP="005557B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стоимость различных источников капитала компании.</w:t>
            </w:r>
          </w:p>
        </w:tc>
        <w:tc>
          <w:tcPr>
            <w:tcW w:w="2776" w:type="dxa"/>
          </w:tcPr>
          <w:p w14:paraId="65EA3FC6" w14:textId="77777777" w:rsidR="00A11AA3" w:rsidRPr="00505067" w:rsidRDefault="00A11AA3"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оценить эффективность управления структурой капитала, рассчитать показатели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xml:space="preserve">. </w:t>
            </w:r>
          </w:p>
          <w:p w14:paraId="669D7235" w14:textId="77777777" w:rsidR="00A11AA3" w:rsidRPr="00505067" w:rsidRDefault="00A11AA3"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1334EF2" w14:textId="77777777" w:rsidR="00A11AA3" w:rsidRPr="00505067" w:rsidRDefault="00A11AA3"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68685EC5" w14:textId="77777777" w:rsidR="00A11AA3" w:rsidRPr="00505067" w:rsidRDefault="000B0A3A"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A11AA3" w:rsidRPr="00505067">
                <w:rPr>
                  <w:rStyle w:val="aa"/>
                  <w:rFonts w:ascii="Times New Roman" w:eastAsia="Times New Roman" w:hAnsi="Times New Roman"/>
                  <w:sz w:val="24"/>
                  <w:szCs w:val="24"/>
                  <w:lang w:eastAsia="ru-RU"/>
                </w:rPr>
                <w:t>http://www.spark-interfax.ru</w:t>
              </w:r>
            </w:hyperlink>
          </w:p>
          <w:p w14:paraId="34612339" w14:textId="0708A900" w:rsidR="00A11AA3" w:rsidRPr="00505067" w:rsidRDefault="000B0A3A" w:rsidP="005557B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1" w:history="1">
              <w:r w:rsidR="00A11AA3" w:rsidRPr="00505067">
                <w:rPr>
                  <w:rStyle w:val="aa"/>
                  <w:rFonts w:ascii="Times New Roman" w:eastAsia="Times New Roman" w:hAnsi="Times New Roman"/>
                  <w:sz w:val="24"/>
                  <w:lang w:eastAsia="ru-RU"/>
                </w:rPr>
                <w:t>http://www.e-disclosure.ru</w:t>
              </w:r>
            </w:hyperlink>
          </w:p>
        </w:tc>
      </w:tr>
      <w:tr w:rsidR="00A11AA3" w:rsidRPr="00FC3529" w14:paraId="3ACB7EDF" w14:textId="2C3E16B5" w:rsidTr="00A11AA3">
        <w:trPr>
          <w:trHeight w:val="2851"/>
        </w:trPr>
        <w:tc>
          <w:tcPr>
            <w:tcW w:w="1694" w:type="dxa"/>
            <w:vMerge/>
          </w:tcPr>
          <w:p w14:paraId="2F1AE9E8" w14:textId="77777777" w:rsidR="00A11AA3" w:rsidRPr="00FC3529"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368C4811" w14:textId="77777777"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3. Демонстрирует навыки оценки подверженности организации деловому и финансовому риску, разработки мероприятий для эффективного управления рисками, создания систем мониторинга капитальных вложений, разработки рекомендаций о влиянии поведенческих финансов на финансовые стратегии.</w:t>
            </w:r>
          </w:p>
        </w:tc>
        <w:tc>
          <w:tcPr>
            <w:tcW w:w="3070" w:type="dxa"/>
          </w:tcPr>
          <w:p w14:paraId="3EB590E6" w14:textId="74B8FFE9"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инструменты и оценки производственного и финансового риска</w:t>
            </w:r>
            <w:r>
              <w:rPr>
                <w:rFonts w:ascii="Times New Roman" w:eastAsia="Times New Roman" w:hAnsi="Times New Roman" w:cs="Times New Roman"/>
                <w:sz w:val="24"/>
                <w:szCs w:val="24"/>
                <w:lang w:eastAsia="ru-RU"/>
              </w:rPr>
              <w:t>.</w:t>
            </w:r>
          </w:p>
          <w:p w14:paraId="5684AC1B" w14:textId="4018FF6A"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64F9DC2B" w14:textId="74717F1C"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05067">
              <w:rPr>
                <w:rFonts w:ascii="Times New Roman" w:eastAsia="Times New Roman" w:hAnsi="Times New Roman" w:cs="Times New Roman"/>
                <w:sz w:val="24"/>
                <w:szCs w:val="24"/>
                <w:lang w:eastAsia="ru-RU"/>
              </w:rPr>
              <w:t>На основании данных управленческой и финансовой отчетности по МСФО для выбранной публичной компании</w:t>
            </w:r>
            <w:r>
              <w:rPr>
                <w:rFonts w:ascii="Times New Roman" w:eastAsia="Times New Roman" w:hAnsi="Times New Roman" w:cs="Times New Roman"/>
                <w:sz w:val="24"/>
                <w:szCs w:val="24"/>
                <w:lang w:eastAsia="ru-RU"/>
              </w:rPr>
              <w:t xml:space="preserve"> выбрать необходимые показатели и</w:t>
            </w:r>
            <w:r w:rsidRPr="00505067">
              <w:rPr>
                <w:rFonts w:ascii="Times New Roman" w:eastAsia="Times New Roman" w:hAnsi="Times New Roman" w:cs="Times New Roman"/>
                <w:sz w:val="24"/>
                <w:szCs w:val="24"/>
                <w:lang w:eastAsia="ru-RU"/>
              </w:rPr>
              <w:t xml:space="preserve"> провести анализ риска, генерируемого структурой активов и пассивов.</w:t>
            </w:r>
          </w:p>
        </w:tc>
      </w:tr>
      <w:tr w:rsidR="00A11AA3" w:rsidRPr="00FC3529" w14:paraId="34C4248C" w14:textId="77777777" w:rsidTr="00A11AA3">
        <w:trPr>
          <w:trHeight w:val="697"/>
        </w:trPr>
        <w:tc>
          <w:tcPr>
            <w:tcW w:w="1694" w:type="dxa"/>
            <w:vMerge/>
          </w:tcPr>
          <w:p w14:paraId="387E3405" w14:textId="77777777" w:rsidR="00A11AA3" w:rsidRPr="00FC3529"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5C9E7F61" w14:textId="77777777"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70" w:type="dxa"/>
          </w:tcPr>
          <w:p w14:paraId="478984BA" w14:textId="1A0B4D11"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рассчитывать показатели, характеризующие уровень риска; учитывать влияние различных факторов риска, в том числе поведенческих, при разработке финансовой стратегии компании.</w:t>
            </w:r>
          </w:p>
        </w:tc>
        <w:tc>
          <w:tcPr>
            <w:tcW w:w="2776" w:type="dxa"/>
          </w:tcPr>
          <w:p w14:paraId="4126524D"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выбранной публичной компании р</w:t>
            </w:r>
            <w:r w:rsidRPr="00505067">
              <w:rPr>
                <w:rFonts w:ascii="Times New Roman" w:eastAsia="Times New Roman" w:hAnsi="Times New Roman" w:cs="Times New Roman"/>
                <w:sz w:val="24"/>
                <w:szCs w:val="24"/>
                <w:lang w:eastAsia="ru-RU"/>
              </w:rPr>
              <w:t xml:space="preserve">ассчитать показатели </w:t>
            </w:r>
            <w:r>
              <w:rPr>
                <w:rFonts w:ascii="Times New Roman" w:eastAsia="Times New Roman" w:hAnsi="Times New Roman" w:cs="Times New Roman"/>
                <w:sz w:val="24"/>
                <w:szCs w:val="24"/>
                <w:lang w:eastAsia="ru-RU"/>
              </w:rPr>
              <w:t>эффекта финансового рычага</w:t>
            </w:r>
            <w:r w:rsidRPr="00505067">
              <w:rPr>
                <w:rFonts w:ascii="Times New Roman" w:eastAsia="Times New Roman" w:hAnsi="Times New Roman" w:cs="Times New Roman"/>
                <w:sz w:val="24"/>
                <w:szCs w:val="24"/>
                <w:lang w:eastAsia="ru-RU"/>
              </w:rPr>
              <w:t xml:space="preserve">. </w:t>
            </w:r>
          </w:p>
          <w:p w14:paraId="76303AFF"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Проанализировать возможное влияние поведенческих факторов на финансовую стратегию и тактику компании.</w:t>
            </w:r>
          </w:p>
          <w:p w14:paraId="33543F79"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 Источники информации:</w:t>
            </w:r>
          </w:p>
          <w:p w14:paraId="4213E218"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Сайт рассматриваемой </w:t>
            </w:r>
            <w:r w:rsidRPr="00505067">
              <w:rPr>
                <w:rFonts w:ascii="Times New Roman" w:eastAsia="Times New Roman" w:hAnsi="Times New Roman" w:cs="Times New Roman"/>
                <w:sz w:val="24"/>
                <w:szCs w:val="24"/>
                <w:lang w:eastAsia="ru-RU"/>
              </w:rPr>
              <w:lastRenderedPageBreak/>
              <w:t>компании,</w:t>
            </w:r>
          </w:p>
          <w:p w14:paraId="0FD58418" w14:textId="77777777" w:rsidR="00A11AA3" w:rsidRPr="00505067" w:rsidRDefault="000B0A3A"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A11AA3" w:rsidRPr="00505067">
                <w:rPr>
                  <w:rStyle w:val="aa"/>
                  <w:rFonts w:ascii="Times New Roman" w:eastAsia="Times New Roman" w:hAnsi="Times New Roman"/>
                  <w:sz w:val="24"/>
                  <w:szCs w:val="24"/>
                  <w:lang w:eastAsia="ru-RU"/>
                </w:rPr>
                <w:t>http://www.spark-interfax.ru</w:t>
              </w:r>
            </w:hyperlink>
          </w:p>
          <w:p w14:paraId="01B5C145" w14:textId="0D394A3D" w:rsidR="00A11AA3" w:rsidRPr="00505067" w:rsidRDefault="000B0A3A"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A11AA3" w:rsidRPr="00505067">
                <w:rPr>
                  <w:rStyle w:val="aa"/>
                  <w:rFonts w:ascii="Times New Roman" w:eastAsia="Times New Roman" w:hAnsi="Times New Roman"/>
                  <w:sz w:val="24"/>
                  <w:lang w:eastAsia="ru-RU"/>
                </w:rPr>
                <w:t>http://www.e-disclosure.ru</w:t>
              </w:r>
            </w:hyperlink>
          </w:p>
        </w:tc>
      </w:tr>
      <w:tr w:rsidR="00A11AA3" w:rsidRPr="00FC3529" w14:paraId="2DE12DB2" w14:textId="60804339" w:rsidTr="00475A21">
        <w:trPr>
          <w:trHeight w:val="2267"/>
        </w:trPr>
        <w:tc>
          <w:tcPr>
            <w:tcW w:w="1694" w:type="dxa"/>
            <w:vMerge/>
          </w:tcPr>
          <w:p w14:paraId="3EBB1792" w14:textId="77777777" w:rsidR="00A11AA3" w:rsidRPr="00FC3529"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2A8402EC" w14:textId="77777777"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sz w:val="24"/>
                <w:szCs w:val="24"/>
                <w:lang w:eastAsia="ru-RU"/>
              </w:rPr>
              <w:t xml:space="preserve">4. Демонстрирует навыки оценки приемлемости диапазона источников финансирования, доступных компании, моделирования и управления стоимостью бизнеса. </w:t>
            </w:r>
          </w:p>
        </w:tc>
        <w:tc>
          <w:tcPr>
            <w:tcW w:w="3070" w:type="dxa"/>
          </w:tcPr>
          <w:p w14:paraId="2570EB22" w14:textId="562FE756"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оценки и прогнозирования потребности компании в долгосрочных и краткосрочных источниках финансирования</w:t>
            </w:r>
            <w:r>
              <w:rPr>
                <w:rFonts w:ascii="Times New Roman" w:eastAsia="Times New Roman" w:hAnsi="Times New Roman" w:cs="Times New Roman"/>
                <w:sz w:val="24"/>
                <w:szCs w:val="24"/>
                <w:lang w:eastAsia="ru-RU"/>
              </w:rPr>
              <w:t>.</w:t>
            </w:r>
          </w:p>
          <w:p w14:paraId="77F93131" w14:textId="420FDF9B" w:rsidR="00A11AA3" w:rsidRPr="00FC3529" w:rsidRDefault="00A11AA3" w:rsidP="00A11AA3">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2776" w:type="dxa"/>
          </w:tcPr>
          <w:p w14:paraId="339FC73C" w14:textId="5D5EFB08"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D4624">
              <w:rPr>
                <w:rFonts w:ascii="Times New Roman" w:eastAsia="Times New Roman" w:hAnsi="Times New Roman" w:cs="Times New Roman"/>
                <w:sz w:val="24"/>
                <w:szCs w:val="24"/>
                <w:lang w:eastAsia="ru-RU"/>
              </w:rPr>
              <w:t>Для выбранной публичной компании на основании аналитического прогноза рассчитать потребность в дополнительном внешнем финансировании и оценить возможности его сокращения</w:t>
            </w:r>
            <w:r>
              <w:rPr>
                <w:rFonts w:ascii="Times New Roman" w:eastAsia="Times New Roman" w:hAnsi="Times New Roman" w:cs="Times New Roman"/>
                <w:sz w:val="24"/>
                <w:szCs w:val="24"/>
                <w:lang w:eastAsia="ru-RU"/>
              </w:rPr>
              <w:t>.</w:t>
            </w:r>
          </w:p>
        </w:tc>
      </w:tr>
      <w:tr w:rsidR="00A11AA3" w:rsidRPr="00FC3529" w14:paraId="172793E5" w14:textId="77777777" w:rsidTr="001F34A6">
        <w:trPr>
          <w:trHeight w:val="2483"/>
        </w:trPr>
        <w:tc>
          <w:tcPr>
            <w:tcW w:w="1694" w:type="dxa"/>
            <w:vMerge/>
          </w:tcPr>
          <w:p w14:paraId="73FE36BD" w14:textId="77777777" w:rsidR="00A11AA3" w:rsidRPr="00FC3529"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7A86EBC4" w14:textId="77777777"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70" w:type="dxa"/>
          </w:tcPr>
          <w:p w14:paraId="250FA8D4" w14:textId="760223BC" w:rsidR="00A11AA3" w:rsidRPr="000E30AE" w:rsidRDefault="00A11AA3" w:rsidP="00A11AA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оценивать влияние структуры капитала компании на ее стоимость.</w:t>
            </w:r>
          </w:p>
        </w:tc>
        <w:tc>
          <w:tcPr>
            <w:tcW w:w="2776" w:type="dxa"/>
          </w:tcPr>
          <w:p w14:paraId="1FD158BF"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структуры капитала,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выявить факторы риска, оценить влияние структуры капитала на стоимость компании.</w:t>
            </w:r>
          </w:p>
          <w:p w14:paraId="3D464E03"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D2B8C86" w14:textId="77777777" w:rsidR="00A11AA3" w:rsidRPr="00505067" w:rsidRDefault="00A11AA3"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1ABADCCE" w14:textId="77777777" w:rsidR="00A11AA3" w:rsidRPr="00505067" w:rsidRDefault="000B0A3A"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A11AA3" w:rsidRPr="00505067">
                <w:rPr>
                  <w:rStyle w:val="aa"/>
                  <w:rFonts w:ascii="Times New Roman" w:eastAsia="Times New Roman" w:hAnsi="Times New Roman"/>
                  <w:sz w:val="24"/>
                  <w:szCs w:val="24"/>
                  <w:lang w:eastAsia="ru-RU"/>
                </w:rPr>
                <w:t>http://www.spark-interfax.ru</w:t>
              </w:r>
            </w:hyperlink>
          </w:p>
          <w:p w14:paraId="64CC92C6" w14:textId="0DB58270" w:rsidR="00A11AA3" w:rsidRPr="00505067" w:rsidRDefault="000B0A3A" w:rsidP="00A11A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A11AA3" w:rsidRPr="00505067">
                <w:rPr>
                  <w:rStyle w:val="aa"/>
                  <w:rFonts w:ascii="Times New Roman" w:eastAsia="Times New Roman" w:hAnsi="Times New Roman"/>
                  <w:sz w:val="24"/>
                  <w:lang w:eastAsia="ru-RU"/>
                </w:rPr>
                <w:t>http://www.e-disclosure.ru</w:t>
              </w:r>
            </w:hyperlink>
          </w:p>
        </w:tc>
      </w:tr>
      <w:tr w:rsidR="00F21F1E" w:rsidRPr="00FC3529" w14:paraId="3F82A0B9" w14:textId="13AB275C" w:rsidTr="008D1E49">
        <w:trPr>
          <w:trHeight w:val="2484"/>
        </w:trPr>
        <w:tc>
          <w:tcPr>
            <w:tcW w:w="1694" w:type="dxa"/>
            <w:vMerge w:val="restart"/>
          </w:tcPr>
          <w:p w14:paraId="19297E09" w14:textId="1F4C1B08"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ПК-2 </w:t>
            </w:r>
            <w:r w:rsidRPr="000E30AE">
              <w:rPr>
                <w:rFonts w:ascii="Times New Roman" w:eastAsia="Times New Roman" w:hAnsi="Times New Roman" w:cs="Times New Roman"/>
                <w:sz w:val="24"/>
                <w:szCs w:val="24"/>
                <w:lang w:eastAsia="ru-RU"/>
              </w:rPr>
              <w:t>Способность осуществлять стратегическое бизнес- и финансовое планирование для корпораций и компаний, использовать современные информацион</w:t>
            </w:r>
            <w:r w:rsidRPr="000E30AE">
              <w:rPr>
                <w:rFonts w:ascii="Times New Roman" w:eastAsia="Times New Roman" w:hAnsi="Times New Roman" w:cs="Times New Roman"/>
                <w:sz w:val="24"/>
                <w:szCs w:val="24"/>
                <w:lang w:eastAsia="ru-RU"/>
              </w:rPr>
              <w:lastRenderedPageBreak/>
              <w:t>ные технологии и пакеты прикладных программ для решения практических задач</w:t>
            </w:r>
          </w:p>
        </w:tc>
        <w:tc>
          <w:tcPr>
            <w:tcW w:w="2088" w:type="dxa"/>
            <w:vMerge w:val="restart"/>
          </w:tcPr>
          <w:p w14:paraId="67D4D285" w14:textId="77777777" w:rsidR="00F21F1E" w:rsidRPr="000E30AE" w:rsidRDefault="00F21F1E" w:rsidP="008D1E49">
            <w:pPr>
              <w:spacing w:after="0" w:line="240" w:lineRule="auto"/>
              <w:jc w:val="both"/>
              <w:rPr>
                <w:rFonts w:ascii="Times New Roman" w:hAnsi="Times New Roman"/>
                <w:sz w:val="24"/>
                <w:szCs w:val="24"/>
              </w:rPr>
            </w:pPr>
            <w:r w:rsidRPr="000E30AE">
              <w:rPr>
                <w:rFonts w:ascii="Times New Roman" w:hAnsi="Times New Roman" w:cs="Times New Roman"/>
                <w:sz w:val="24"/>
                <w:szCs w:val="24"/>
              </w:rPr>
              <w:lastRenderedPageBreak/>
              <w:t xml:space="preserve">1.Демонстрирует навыки самостоятельного консультирования по вопросам разработки системы бизнес- и финансового планирования для корпораций и компаний с учетом соблюдения национальных нормативных </w:t>
            </w:r>
            <w:r w:rsidRPr="000E30AE">
              <w:rPr>
                <w:rFonts w:ascii="Times New Roman" w:hAnsi="Times New Roman" w:cs="Times New Roman"/>
                <w:sz w:val="24"/>
                <w:szCs w:val="24"/>
              </w:rPr>
              <w:lastRenderedPageBreak/>
              <w:t>требований, мобильности капитала, трансфертного ценообразования.</w:t>
            </w:r>
          </w:p>
        </w:tc>
        <w:tc>
          <w:tcPr>
            <w:tcW w:w="3070" w:type="dxa"/>
          </w:tcPr>
          <w:p w14:paraId="6A9D1B72" w14:textId="7F8FF212"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lastRenderedPageBreak/>
              <w:t>Знать</w:t>
            </w:r>
            <w:r w:rsidRPr="000E30AE">
              <w:rPr>
                <w:rFonts w:ascii="Times New Roman" w:eastAsia="Times New Roman" w:hAnsi="Times New Roman" w:cs="Times New Roman"/>
                <w:sz w:val="24"/>
                <w:szCs w:val="24"/>
                <w:lang w:eastAsia="ru-RU"/>
              </w:rPr>
              <w:t xml:space="preserve"> </w:t>
            </w:r>
            <w:r w:rsidRPr="000E30AE">
              <w:rPr>
                <w:rFonts w:ascii="Times New Roman" w:eastAsia="Times New Roman" w:hAnsi="Times New Roman" w:cs="Times New Roman" w:hint="eastAsia"/>
                <w:sz w:val="24"/>
                <w:szCs w:val="24"/>
                <w:lang w:eastAsia="ru-RU"/>
              </w:rPr>
              <w:t>методы</w:t>
            </w:r>
            <w:r w:rsidRPr="000E30AE">
              <w:rPr>
                <w:rFonts w:ascii="Times New Roman" w:eastAsia="Times New Roman" w:hAnsi="Times New Roman" w:cs="Times New Roman"/>
                <w:sz w:val="24"/>
                <w:szCs w:val="24"/>
                <w:lang w:eastAsia="ru-RU"/>
              </w:rPr>
              <w:t xml:space="preserve"> финансового планирования, построения прогнозных форм бухгалтерской отчетности на основании российских и зарубежных стандартов финансовой отчетности (МСФО)</w:t>
            </w:r>
            <w:r>
              <w:rPr>
                <w:rFonts w:ascii="Times New Roman" w:eastAsia="Times New Roman" w:hAnsi="Times New Roman" w:cs="Times New Roman"/>
                <w:sz w:val="24"/>
                <w:szCs w:val="24"/>
                <w:lang w:eastAsia="ru-RU"/>
              </w:rPr>
              <w:t>.</w:t>
            </w:r>
          </w:p>
          <w:p w14:paraId="2832CA2B" w14:textId="0B898E5F"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108EA066" w14:textId="77777777" w:rsidR="00F21F1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выбранной публичной компании построить операционный бюджет и основные прогнозные формы финансовой отчетности по МСФО.</w:t>
            </w:r>
          </w:p>
          <w:p w14:paraId="4AAC18DC" w14:textId="77777777"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4742856A" w14:textId="77777777"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5E051703" w14:textId="77777777" w:rsidR="00F21F1E" w:rsidRPr="00505067" w:rsidRDefault="000B0A3A"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6" w:history="1">
              <w:r w:rsidR="00F21F1E" w:rsidRPr="00505067">
                <w:rPr>
                  <w:rStyle w:val="aa"/>
                  <w:rFonts w:ascii="Times New Roman" w:eastAsia="Times New Roman" w:hAnsi="Times New Roman"/>
                  <w:sz w:val="24"/>
                  <w:szCs w:val="24"/>
                  <w:lang w:eastAsia="ru-RU"/>
                </w:rPr>
                <w:t>http://www.spark-interfax.ru</w:t>
              </w:r>
            </w:hyperlink>
          </w:p>
          <w:p w14:paraId="2811B0BE" w14:textId="0450B053" w:rsidR="00F21F1E" w:rsidRPr="000E30AE" w:rsidRDefault="000B0A3A" w:rsidP="008D1E4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7" w:history="1">
              <w:r w:rsidR="00F21F1E" w:rsidRPr="00505067">
                <w:rPr>
                  <w:rStyle w:val="aa"/>
                  <w:rFonts w:ascii="Times New Roman" w:eastAsia="Times New Roman" w:hAnsi="Times New Roman"/>
                  <w:sz w:val="24"/>
                  <w:lang w:eastAsia="ru-RU"/>
                </w:rPr>
                <w:t>http://www.e-disclosure.ru</w:t>
              </w:r>
            </w:hyperlink>
          </w:p>
        </w:tc>
      </w:tr>
      <w:tr w:rsidR="00F21F1E" w:rsidRPr="00FC3529" w14:paraId="4B74CA2E" w14:textId="77777777" w:rsidTr="001F34A6">
        <w:trPr>
          <w:trHeight w:val="2483"/>
        </w:trPr>
        <w:tc>
          <w:tcPr>
            <w:tcW w:w="1694" w:type="dxa"/>
            <w:vMerge/>
          </w:tcPr>
          <w:p w14:paraId="00B3209F" w14:textId="77777777" w:rsidR="00F21F1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72F72F7A" w14:textId="77777777" w:rsidR="00F21F1E" w:rsidRPr="000E30AE" w:rsidRDefault="00F21F1E" w:rsidP="008D1E49">
            <w:pPr>
              <w:spacing w:after="0" w:line="240" w:lineRule="auto"/>
              <w:jc w:val="both"/>
              <w:rPr>
                <w:rFonts w:ascii="Times New Roman" w:hAnsi="Times New Roman" w:cs="Times New Roman"/>
                <w:sz w:val="24"/>
                <w:szCs w:val="24"/>
              </w:rPr>
            </w:pPr>
          </w:p>
        </w:tc>
        <w:tc>
          <w:tcPr>
            <w:tcW w:w="3070" w:type="dxa"/>
          </w:tcPr>
          <w:p w14:paraId="0FE5529C" w14:textId="37277D12"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разрабатывать предложения по совершенствованию управления финансами компании, </w:t>
            </w:r>
            <w:r w:rsidRPr="000E30AE">
              <w:rPr>
                <w:rFonts w:ascii="Times New Roman" w:eastAsia="Times New Roman" w:hAnsi="Times New Roman" w:cs="Times New Roman" w:hint="eastAsia"/>
                <w:sz w:val="24"/>
                <w:szCs w:val="24"/>
                <w:lang w:eastAsia="ru-RU"/>
              </w:rPr>
              <w:t>обосновывать</w:t>
            </w:r>
            <w:r w:rsidRPr="000E30AE">
              <w:rPr>
                <w:rFonts w:ascii="Times New Roman" w:eastAsia="Times New Roman" w:hAnsi="Times New Roman" w:cs="Times New Roman"/>
                <w:sz w:val="24"/>
                <w:szCs w:val="24"/>
                <w:lang w:eastAsia="ru-RU"/>
              </w:rPr>
              <w:t xml:space="preserve"> предлагаемые решения.</w:t>
            </w:r>
          </w:p>
        </w:tc>
        <w:tc>
          <w:tcPr>
            <w:tcW w:w="2776" w:type="dxa"/>
          </w:tcPr>
          <w:p w14:paraId="6B9EF047" w14:textId="716532FF"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основании данных составленных прогнозных форм отчетности выбранной публичной компании подготовить обоснованные рекомендации по </w:t>
            </w:r>
            <w:r w:rsidR="00475A21">
              <w:rPr>
                <w:rFonts w:ascii="Times New Roman" w:eastAsia="Times New Roman" w:hAnsi="Times New Roman" w:cs="Times New Roman"/>
                <w:sz w:val="24"/>
                <w:szCs w:val="24"/>
                <w:lang w:eastAsia="ru-RU"/>
              </w:rPr>
              <w:t>улучшению</w:t>
            </w:r>
            <w:r>
              <w:rPr>
                <w:rFonts w:ascii="Times New Roman" w:eastAsia="Times New Roman" w:hAnsi="Times New Roman" w:cs="Times New Roman"/>
                <w:sz w:val="24"/>
                <w:szCs w:val="24"/>
                <w:lang w:eastAsia="ru-RU"/>
              </w:rPr>
              <w:t xml:space="preserve"> системы управления финансами компании.</w:t>
            </w:r>
          </w:p>
        </w:tc>
      </w:tr>
      <w:tr w:rsidR="00F21F1E" w:rsidRPr="00FC3529" w14:paraId="770F1E61" w14:textId="49B624F7" w:rsidTr="008D1E49">
        <w:trPr>
          <w:trHeight w:val="2897"/>
        </w:trPr>
        <w:tc>
          <w:tcPr>
            <w:tcW w:w="1694" w:type="dxa"/>
            <w:vMerge/>
          </w:tcPr>
          <w:p w14:paraId="2BC68B1C" w14:textId="77777777"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7AD38C6E" w14:textId="77777777" w:rsidR="00F21F1E" w:rsidRPr="000E30AE" w:rsidRDefault="00F21F1E" w:rsidP="008D1E49">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2. Использует современные информационные технологии и пакеты прикладных программ для разработки системы бизнес- и финансового планирования.</w:t>
            </w:r>
          </w:p>
        </w:tc>
        <w:tc>
          <w:tcPr>
            <w:tcW w:w="3070" w:type="dxa"/>
          </w:tcPr>
          <w:p w14:paraId="20BF614F" w14:textId="64E5D2B0"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современные инструменты и программы финансового планирования в компании</w:t>
            </w:r>
            <w:r>
              <w:rPr>
                <w:rFonts w:ascii="Times New Roman" w:eastAsia="Times New Roman" w:hAnsi="Times New Roman" w:cs="Times New Roman"/>
                <w:sz w:val="24"/>
                <w:szCs w:val="24"/>
                <w:lang w:eastAsia="ru-RU"/>
              </w:rPr>
              <w:t>.</w:t>
            </w:r>
          </w:p>
          <w:p w14:paraId="6904C53A" w14:textId="0E059DB4"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117E1A48" w14:textId="234B670B"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использованием инструментов программы </w:t>
            </w:r>
            <w:r>
              <w:rPr>
                <w:rFonts w:ascii="Times New Roman" w:eastAsia="Times New Roman" w:hAnsi="Times New Roman" w:cs="Times New Roman"/>
                <w:sz w:val="24"/>
                <w:szCs w:val="24"/>
                <w:lang w:val="en-US" w:eastAsia="ru-RU"/>
              </w:rPr>
              <w:t>MS</w:t>
            </w:r>
            <w:r w:rsidRPr="00D1697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Ex</w:t>
            </w:r>
            <w:r w:rsidR="00D76BF1">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val="en-US" w:eastAsia="ru-RU"/>
              </w:rPr>
              <w:t>el</w:t>
            </w:r>
            <w:r w:rsidRPr="0050506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прогноза аналитиков выбранной публичной компании </w:t>
            </w:r>
            <w:r w:rsidRPr="00505067">
              <w:rPr>
                <w:rFonts w:ascii="Times New Roman" w:eastAsia="Times New Roman" w:hAnsi="Times New Roman" w:cs="Times New Roman"/>
                <w:sz w:val="24"/>
                <w:szCs w:val="24"/>
                <w:lang w:eastAsia="ru-RU"/>
              </w:rPr>
              <w:t xml:space="preserve">составить прогнозные формы бухгалтерской отчетности, бюджетный баланс, отчет о прибылях и убытках, бюджетный отчет о движении денежных средств.  </w:t>
            </w:r>
          </w:p>
          <w:p w14:paraId="2DC2E944" w14:textId="77777777"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297B9685" w14:textId="77777777"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054A245E" w14:textId="77777777" w:rsidR="00F21F1E" w:rsidRPr="00505067" w:rsidRDefault="000B0A3A"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8" w:history="1">
              <w:r w:rsidR="00F21F1E" w:rsidRPr="00505067">
                <w:rPr>
                  <w:rStyle w:val="aa"/>
                  <w:rFonts w:ascii="Times New Roman" w:eastAsia="Times New Roman" w:hAnsi="Times New Roman"/>
                  <w:sz w:val="24"/>
                  <w:szCs w:val="24"/>
                  <w:lang w:eastAsia="ru-RU"/>
                </w:rPr>
                <w:t>http://www.spark-interfax.ru</w:t>
              </w:r>
            </w:hyperlink>
          </w:p>
          <w:p w14:paraId="6BB4FD8E" w14:textId="0861D888" w:rsidR="00F21F1E" w:rsidRPr="000E30AE" w:rsidRDefault="000B0A3A" w:rsidP="008D1E4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19" w:history="1">
              <w:r w:rsidR="00F21F1E" w:rsidRPr="00505067">
                <w:rPr>
                  <w:rStyle w:val="aa"/>
                  <w:rFonts w:ascii="Times New Roman" w:eastAsia="Times New Roman" w:hAnsi="Times New Roman"/>
                  <w:sz w:val="24"/>
                  <w:lang w:eastAsia="ru-RU"/>
                </w:rPr>
                <w:t>http://www.e-disclosure.ru</w:t>
              </w:r>
            </w:hyperlink>
          </w:p>
        </w:tc>
      </w:tr>
      <w:tr w:rsidR="00F21F1E" w:rsidRPr="00FC3529" w14:paraId="118441E1" w14:textId="77777777" w:rsidTr="001F34A6">
        <w:trPr>
          <w:trHeight w:val="2896"/>
        </w:trPr>
        <w:tc>
          <w:tcPr>
            <w:tcW w:w="1694" w:type="dxa"/>
            <w:vMerge/>
          </w:tcPr>
          <w:p w14:paraId="12240AAB" w14:textId="77777777"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0BB9F081" w14:textId="77777777" w:rsidR="00F21F1E" w:rsidRPr="000E30AE" w:rsidRDefault="00F21F1E" w:rsidP="008D1E49">
            <w:pPr>
              <w:spacing w:after="0" w:line="240" w:lineRule="auto"/>
              <w:jc w:val="both"/>
              <w:rPr>
                <w:rFonts w:ascii="Times New Roman" w:hAnsi="Times New Roman" w:cs="Times New Roman"/>
                <w:sz w:val="24"/>
                <w:szCs w:val="24"/>
              </w:rPr>
            </w:pPr>
          </w:p>
        </w:tc>
        <w:tc>
          <w:tcPr>
            <w:tcW w:w="3070" w:type="dxa"/>
          </w:tcPr>
          <w:p w14:paraId="774C490C" w14:textId="087FA8D5" w:rsidR="00F21F1E" w:rsidRPr="000E30AE" w:rsidRDefault="00F21F1E" w:rsidP="008D1E4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Уметь</w:t>
            </w:r>
            <w:r w:rsidRPr="000E30AE">
              <w:rPr>
                <w:rFonts w:ascii="Times New Roman" w:eastAsia="Times New Roman" w:hAnsi="Times New Roman" w:cs="Times New Roman"/>
                <w:sz w:val="24"/>
                <w:szCs w:val="24"/>
                <w:lang w:eastAsia="ru-RU"/>
              </w:rPr>
              <w:t xml:space="preserve"> </w:t>
            </w:r>
            <w:r w:rsidRPr="000E30AE">
              <w:rPr>
                <w:rFonts w:ascii="Times New Roman" w:hAnsi="Times New Roman" w:cs="Times New Roman"/>
                <w:sz w:val="24"/>
                <w:szCs w:val="24"/>
              </w:rPr>
              <w:t>применять теоретические знания для выработки рекомендаций по совершенствованию управления компанией на разных стадиях её жизненного цикла.</w:t>
            </w:r>
          </w:p>
        </w:tc>
        <w:tc>
          <w:tcPr>
            <w:tcW w:w="2776" w:type="dxa"/>
          </w:tcPr>
          <w:p w14:paraId="449B3670" w14:textId="210DC425" w:rsidR="00F21F1E" w:rsidRPr="00505067" w:rsidRDefault="00F21F1E" w:rsidP="008D1E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основании данных финансовой отчетности выбранной публичной компании определить стадию ее жизненного цикла и разработать рекомендации по </w:t>
            </w:r>
            <w:r w:rsidR="00475A21">
              <w:rPr>
                <w:rFonts w:ascii="Times New Roman" w:eastAsia="Times New Roman" w:hAnsi="Times New Roman" w:cs="Times New Roman"/>
                <w:sz w:val="24"/>
                <w:szCs w:val="24"/>
                <w:lang w:eastAsia="ru-RU"/>
              </w:rPr>
              <w:t>улучшению</w:t>
            </w:r>
            <w:r>
              <w:rPr>
                <w:rFonts w:ascii="Times New Roman" w:eastAsia="Times New Roman" w:hAnsi="Times New Roman" w:cs="Times New Roman"/>
                <w:sz w:val="24"/>
                <w:szCs w:val="24"/>
                <w:lang w:eastAsia="ru-RU"/>
              </w:rPr>
              <w:t xml:space="preserve"> управления финансово-хозяйственной деятельностью.</w:t>
            </w:r>
          </w:p>
        </w:tc>
      </w:tr>
      <w:tr w:rsidR="00F21F1E" w:rsidRPr="00FC3529" w14:paraId="2354AE78" w14:textId="19702B05" w:rsidTr="003B7425">
        <w:trPr>
          <w:trHeight w:val="556"/>
        </w:trPr>
        <w:tc>
          <w:tcPr>
            <w:tcW w:w="1694" w:type="dxa"/>
            <w:vMerge/>
          </w:tcPr>
          <w:p w14:paraId="0F372249" w14:textId="77777777" w:rsidR="00F21F1E" w:rsidRPr="000E30AE"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512B05B6" w14:textId="77777777" w:rsidR="00F21F1E" w:rsidRPr="000E30AE" w:rsidRDefault="00F21F1E" w:rsidP="003B7425">
            <w:pPr>
              <w:spacing w:after="0" w:line="240" w:lineRule="auto"/>
              <w:jc w:val="both"/>
              <w:rPr>
                <w:rFonts w:ascii="Times New Roman" w:hAnsi="Times New Roman" w:cs="Times New Roman"/>
                <w:sz w:val="24"/>
                <w:szCs w:val="24"/>
              </w:rPr>
            </w:pPr>
            <w:r w:rsidRPr="000E30AE">
              <w:rPr>
                <w:rFonts w:ascii="Times New Roman" w:hAnsi="Times New Roman" w:cs="Times New Roman"/>
                <w:sz w:val="24"/>
                <w:szCs w:val="24"/>
              </w:rPr>
              <w:t>3. Демонстрирует способность оценить потенциальную добавленную стоимость компании, возникающую в результате реализации инвестиционного про</w:t>
            </w:r>
            <w:r w:rsidRPr="000E30AE">
              <w:rPr>
                <w:rFonts w:ascii="Times New Roman" w:hAnsi="Times New Roman" w:cs="Times New Roman"/>
                <w:sz w:val="24"/>
                <w:szCs w:val="24"/>
              </w:rPr>
              <w:lastRenderedPageBreak/>
              <w:t>екта или инвестиционного портфеля.</w:t>
            </w:r>
          </w:p>
        </w:tc>
        <w:tc>
          <w:tcPr>
            <w:tcW w:w="3070" w:type="dxa"/>
          </w:tcPr>
          <w:p w14:paraId="7A8703FC" w14:textId="239784A5" w:rsidR="00F21F1E" w:rsidRPr="000E30AE"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lastRenderedPageBreak/>
              <w:t>Знать</w:t>
            </w:r>
            <w:r w:rsidRPr="000E30AE">
              <w:rPr>
                <w:rFonts w:ascii="Times New Roman" w:eastAsia="Times New Roman" w:hAnsi="Times New Roman" w:cs="Times New Roman"/>
                <w:sz w:val="24"/>
                <w:szCs w:val="24"/>
                <w:lang w:eastAsia="ru-RU"/>
              </w:rPr>
              <w:t xml:space="preserve"> показатели оценки и критерии целесообразности реализации инвестиционных проектов компании</w:t>
            </w:r>
            <w:r>
              <w:rPr>
                <w:rFonts w:ascii="Times New Roman" w:eastAsia="Times New Roman" w:hAnsi="Times New Roman" w:cs="Times New Roman"/>
                <w:sz w:val="24"/>
                <w:szCs w:val="24"/>
                <w:lang w:eastAsia="ru-RU"/>
              </w:rPr>
              <w:t>.</w:t>
            </w:r>
          </w:p>
          <w:p w14:paraId="28B0D7D4" w14:textId="2515EE58" w:rsidR="00F21F1E" w:rsidRPr="000E30AE" w:rsidRDefault="00F21F1E" w:rsidP="003B742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7F2F3129" w14:textId="282A7E02" w:rsidR="00F21F1E" w:rsidRPr="000E30AE" w:rsidRDefault="00F21F1E" w:rsidP="003B742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C6BD8">
              <w:rPr>
                <w:rFonts w:ascii="Times New Roman" w:eastAsia="Times New Roman" w:hAnsi="Times New Roman" w:cs="Times New Roman"/>
                <w:bCs/>
                <w:sz w:val="24"/>
                <w:szCs w:val="24"/>
                <w:lang w:eastAsia="ru-RU"/>
              </w:rPr>
              <w:t>Составить сводную таблицу основных показателей эффективности инвестиционной деятельности компании. Выбрать основные показатели и критерии принятия решения для рассматриваемой компании с учетом специфики ее деятельности.</w:t>
            </w:r>
          </w:p>
        </w:tc>
      </w:tr>
      <w:tr w:rsidR="00F21F1E" w:rsidRPr="00FC3529" w14:paraId="521B92A2" w14:textId="77777777" w:rsidTr="001F34A6">
        <w:trPr>
          <w:trHeight w:val="2896"/>
        </w:trPr>
        <w:tc>
          <w:tcPr>
            <w:tcW w:w="1694" w:type="dxa"/>
            <w:vMerge/>
          </w:tcPr>
          <w:p w14:paraId="65AC8A64" w14:textId="77777777" w:rsidR="00F21F1E" w:rsidRPr="000E30AE"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27461DEF" w14:textId="77777777" w:rsidR="00F21F1E" w:rsidRPr="000E30AE" w:rsidRDefault="00F21F1E" w:rsidP="003B7425">
            <w:pPr>
              <w:spacing w:after="0" w:line="240" w:lineRule="auto"/>
              <w:jc w:val="both"/>
              <w:rPr>
                <w:rFonts w:ascii="Times New Roman" w:hAnsi="Times New Roman" w:cs="Times New Roman"/>
                <w:sz w:val="24"/>
                <w:szCs w:val="24"/>
              </w:rPr>
            </w:pPr>
          </w:p>
        </w:tc>
        <w:tc>
          <w:tcPr>
            <w:tcW w:w="3070" w:type="dxa"/>
          </w:tcPr>
          <w:p w14:paraId="47F71A1D" w14:textId="55657DDC" w:rsidR="00F21F1E" w:rsidRPr="000E30AE" w:rsidRDefault="00F21F1E" w:rsidP="003B742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оценивать эффективность инвестиционной политики компании и её влияние на стоимость компании на основании данных прогнозной бухгалтерской отчетности.</w:t>
            </w:r>
          </w:p>
        </w:tc>
        <w:tc>
          <w:tcPr>
            <w:tcW w:w="2776" w:type="dxa"/>
          </w:tcPr>
          <w:p w14:paraId="7016E561" w14:textId="688A5896" w:rsidR="00F21F1E" w:rsidRPr="00475A21"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w:t>
            </w:r>
            <w:r>
              <w:rPr>
                <w:rFonts w:ascii="Times New Roman" w:eastAsia="Times New Roman" w:hAnsi="Times New Roman" w:cs="Times New Roman"/>
                <w:sz w:val="24"/>
                <w:szCs w:val="24"/>
                <w:lang w:eastAsia="ru-RU"/>
              </w:rPr>
              <w:t>данных прогнозных форм отчетности выбранной компании</w:t>
            </w:r>
            <w:r w:rsidRPr="00505067">
              <w:rPr>
                <w:rFonts w:ascii="Times New Roman" w:eastAsia="Times New Roman" w:hAnsi="Times New Roman" w:cs="Times New Roman"/>
                <w:sz w:val="24"/>
                <w:szCs w:val="24"/>
                <w:lang w:eastAsia="ru-RU"/>
              </w:rPr>
              <w:t xml:space="preserve">, рассчитать показатели эффективности инвестиций </w:t>
            </w:r>
            <w:r w:rsidR="00475A21">
              <w:rPr>
                <w:rFonts w:ascii="Times New Roman" w:eastAsia="Times New Roman" w:hAnsi="Times New Roman" w:cs="Times New Roman"/>
                <w:sz w:val="24"/>
                <w:szCs w:val="24"/>
                <w:lang w:eastAsia="ru-RU"/>
              </w:rPr>
              <w:t xml:space="preserve">– </w:t>
            </w:r>
            <w:r w:rsidR="00475A21">
              <w:rPr>
                <w:rFonts w:ascii="Times New Roman" w:eastAsia="Times New Roman" w:hAnsi="Times New Roman" w:cs="Times New Roman"/>
                <w:sz w:val="24"/>
                <w:szCs w:val="24"/>
                <w:lang w:val="en-US" w:eastAsia="ru-RU"/>
              </w:rPr>
              <w:t>FCF</w:t>
            </w:r>
            <w:r w:rsidR="00475A21" w:rsidRPr="00475A21">
              <w:rPr>
                <w:rFonts w:ascii="Times New Roman" w:eastAsia="Times New Roman" w:hAnsi="Times New Roman" w:cs="Times New Roman"/>
                <w:sz w:val="24"/>
                <w:szCs w:val="24"/>
                <w:lang w:eastAsia="ru-RU"/>
              </w:rPr>
              <w:t xml:space="preserve">, </w:t>
            </w:r>
            <w:r w:rsidR="00475A21">
              <w:rPr>
                <w:rFonts w:ascii="Times New Roman" w:eastAsia="Times New Roman" w:hAnsi="Times New Roman" w:cs="Times New Roman"/>
                <w:sz w:val="24"/>
                <w:szCs w:val="24"/>
                <w:lang w:val="en-US" w:eastAsia="ru-RU"/>
              </w:rPr>
              <w:t>IRR</w:t>
            </w:r>
            <w:r w:rsidR="00475A21">
              <w:rPr>
                <w:rFonts w:ascii="Times New Roman" w:eastAsia="Times New Roman" w:hAnsi="Times New Roman" w:cs="Times New Roman"/>
                <w:sz w:val="24"/>
                <w:szCs w:val="24"/>
                <w:lang w:eastAsia="ru-RU"/>
              </w:rPr>
              <w:t xml:space="preserve">, </w:t>
            </w:r>
            <w:r w:rsidR="00475A21">
              <w:rPr>
                <w:rFonts w:ascii="Times New Roman" w:eastAsia="Times New Roman" w:hAnsi="Times New Roman" w:cs="Times New Roman"/>
                <w:sz w:val="24"/>
                <w:szCs w:val="24"/>
                <w:lang w:val="en-US" w:eastAsia="ru-RU"/>
              </w:rPr>
              <w:t>CV</w:t>
            </w:r>
            <w:r w:rsidR="00475A21" w:rsidRPr="00475A21">
              <w:rPr>
                <w:rFonts w:ascii="Times New Roman" w:eastAsia="Times New Roman" w:hAnsi="Times New Roman" w:cs="Times New Roman"/>
                <w:sz w:val="24"/>
                <w:szCs w:val="24"/>
                <w:lang w:eastAsia="ru-RU"/>
              </w:rPr>
              <w:t xml:space="preserve">, </w:t>
            </w:r>
            <w:r w:rsidR="00475A21">
              <w:rPr>
                <w:rFonts w:ascii="Times New Roman" w:eastAsia="Times New Roman" w:hAnsi="Times New Roman" w:cs="Times New Roman"/>
                <w:sz w:val="24"/>
                <w:szCs w:val="24"/>
                <w:lang w:val="en-US" w:eastAsia="ru-RU"/>
              </w:rPr>
              <w:t>NPV</w:t>
            </w:r>
            <w:r w:rsidR="00475A21" w:rsidRPr="00475A21">
              <w:rPr>
                <w:rFonts w:ascii="Times New Roman" w:eastAsia="Times New Roman" w:hAnsi="Times New Roman" w:cs="Times New Roman"/>
                <w:sz w:val="24"/>
                <w:szCs w:val="24"/>
                <w:lang w:eastAsia="ru-RU"/>
              </w:rPr>
              <w:t>.</w:t>
            </w:r>
          </w:p>
          <w:p w14:paraId="396AAD41" w14:textId="77777777" w:rsidR="00F21F1E" w:rsidRPr="00505067"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Сделать выводы о величине потенциального роста стоимости, выявить влияющие факторы.</w:t>
            </w:r>
          </w:p>
          <w:p w14:paraId="4C85698F" w14:textId="77777777" w:rsidR="00F21F1E" w:rsidRPr="00505067"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6DB19E87" w14:textId="352F6FB6" w:rsidR="00F21F1E" w:rsidRPr="00505067" w:rsidRDefault="00F21F1E" w:rsidP="003B742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выполненных практических заданий по выбранной публичной компании.</w:t>
            </w:r>
          </w:p>
        </w:tc>
      </w:tr>
      <w:tr w:rsidR="00F21F1E" w:rsidRPr="00FC3529" w14:paraId="33010397" w14:textId="507DE3A3" w:rsidTr="00F21F1E">
        <w:trPr>
          <w:trHeight w:val="2624"/>
        </w:trPr>
        <w:tc>
          <w:tcPr>
            <w:tcW w:w="1694" w:type="dxa"/>
            <w:vMerge/>
          </w:tcPr>
          <w:p w14:paraId="18274972" w14:textId="77777777" w:rsidR="00F21F1E" w:rsidRPr="000E30AE" w:rsidRDefault="00F21F1E" w:rsidP="00F21F1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3639560F" w14:textId="671A07F6" w:rsidR="00F21F1E" w:rsidRPr="000E30AE" w:rsidRDefault="00F21F1E" w:rsidP="00F21F1E">
            <w:pPr>
              <w:spacing w:after="0" w:line="240" w:lineRule="auto"/>
              <w:jc w:val="both"/>
              <w:rPr>
                <w:rFonts w:ascii="Times New Roman" w:hAnsi="Times New Roman"/>
                <w:sz w:val="24"/>
                <w:szCs w:val="24"/>
              </w:rPr>
            </w:pPr>
            <w:r w:rsidRPr="000E30AE">
              <w:rPr>
                <w:rFonts w:ascii="Times New Roman" w:hAnsi="Times New Roman"/>
                <w:sz w:val="24"/>
                <w:szCs w:val="24"/>
              </w:rPr>
              <w:t>4. Применяет методологические подходы к обоснованию финансового обеспечения крупномасштабных высоко</w:t>
            </w:r>
            <w:r>
              <w:rPr>
                <w:rFonts w:ascii="Times New Roman" w:hAnsi="Times New Roman"/>
                <w:sz w:val="24"/>
                <w:szCs w:val="24"/>
              </w:rPr>
              <w:t xml:space="preserve"> </w:t>
            </w:r>
            <w:r w:rsidRPr="000E30AE">
              <w:rPr>
                <w:rFonts w:ascii="Times New Roman" w:hAnsi="Times New Roman"/>
                <w:sz w:val="24"/>
                <w:szCs w:val="24"/>
              </w:rPr>
              <w:t>рисковых национальных и международных бизнес-проектов.</w:t>
            </w:r>
          </w:p>
        </w:tc>
        <w:tc>
          <w:tcPr>
            <w:tcW w:w="3070" w:type="dxa"/>
          </w:tcPr>
          <w:p w14:paraId="50A75E68" w14:textId="55DA8DF0" w:rsidR="00F21F1E" w:rsidRPr="000E30AE" w:rsidRDefault="00F21F1E" w:rsidP="00F21F1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E30AE">
              <w:rPr>
                <w:rFonts w:ascii="Times New Roman" w:eastAsia="Times New Roman" w:hAnsi="Times New Roman" w:cs="Times New Roman"/>
                <w:b/>
                <w:sz w:val="24"/>
                <w:szCs w:val="24"/>
                <w:lang w:eastAsia="ru-RU"/>
              </w:rPr>
              <w:t>Знать</w:t>
            </w:r>
            <w:r w:rsidRPr="000E30AE">
              <w:rPr>
                <w:rFonts w:ascii="Times New Roman" w:eastAsia="Times New Roman" w:hAnsi="Times New Roman" w:cs="Times New Roman"/>
                <w:sz w:val="24"/>
                <w:szCs w:val="24"/>
                <w:lang w:eastAsia="ru-RU"/>
              </w:rPr>
              <w:t xml:space="preserve"> методы финансирования крупномасштабных проектов и программ</w:t>
            </w:r>
            <w:r>
              <w:rPr>
                <w:rFonts w:ascii="Times New Roman" w:eastAsia="Times New Roman" w:hAnsi="Times New Roman" w:cs="Times New Roman"/>
                <w:sz w:val="24"/>
                <w:szCs w:val="24"/>
                <w:lang w:eastAsia="ru-RU"/>
              </w:rPr>
              <w:t>.</w:t>
            </w:r>
          </w:p>
          <w:p w14:paraId="3FDD9745" w14:textId="14E44115" w:rsidR="00F21F1E" w:rsidRPr="000E30AE" w:rsidRDefault="00F21F1E" w:rsidP="00F21F1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0892B3DE" w14:textId="76114189" w:rsidR="00F21F1E" w:rsidRPr="000E30AE" w:rsidRDefault="00F21F1E" w:rsidP="00F21F1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713C5">
              <w:rPr>
                <w:rFonts w:ascii="Times New Roman" w:eastAsia="Times New Roman" w:hAnsi="Times New Roman" w:cs="Times New Roman"/>
                <w:bCs/>
                <w:sz w:val="24"/>
                <w:szCs w:val="24"/>
                <w:lang w:eastAsia="ru-RU"/>
              </w:rPr>
              <w:t>Составить сводную таблицу основных инструментов и методов финансирования крупномасштабных проектов. Охарактеризовать их преимущества и недостатки для рассматриваемой публичной компании</w:t>
            </w:r>
            <w:r>
              <w:rPr>
                <w:rFonts w:ascii="Times New Roman" w:eastAsia="Times New Roman" w:hAnsi="Times New Roman" w:cs="Times New Roman"/>
                <w:bCs/>
                <w:sz w:val="24"/>
                <w:szCs w:val="24"/>
                <w:lang w:eastAsia="ru-RU"/>
              </w:rPr>
              <w:t>.</w:t>
            </w:r>
          </w:p>
        </w:tc>
      </w:tr>
      <w:tr w:rsidR="00F21F1E" w:rsidRPr="00FC3529" w14:paraId="44C10A40" w14:textId="77777777" w:rsidTr="001F34A6">
        <w:trPr>
          <w:trHeight w:val="2623"/>
        </w:trPr>
        <w:tc>
          <w:tcPr>
            <w:tcW w:w="1694" w:type="dxa"/>
            <w:vMerge/>
          </w:tcPr>
          <w:p w14:paraId="47F6AB15" w14:textId="77777777" w:rsidR="00F21F1E" w:rsidRPr="000E30AE" w:rsidRDefault="00F21F1E" w:rsidP="00F21F1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5D0E0F08" w14:textId="77777777" w:rsidR="00F21F1E" w:rsidRPr="000E30AE" w:rsidRDefault="00F21F1E" w:rsidP="00F21F1E">
            <w:pPr>
              <w:spacing w:after="0" w:line="240" w:lineRule="auto"/>
              <w:jc w:val="both"/>
              <w:rPr>
                <w:rFonts w:ascii="Times New Roman" w:hAnsi="Times New Roman"/>
                <w:sz w:val="24"/>
                <w:szCs w:val="24"/>
              </w:rPr>
            </w:pPr>
          </w:p>
        </w:tc>
        <w:tc>
          <w:tcPr>
            <w:tcW w:w="3070" w:type="dxa"/>
          </w:tcPr>
          <w:p w14:paraId="7F638DE7" w14:textId="13A177D5" w:rsidR="00F21F1E" w:rsidRPr="000E30AE" w:rsidRDefault="00F21F1E" w:rsidP="00F21F1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E30AE">
              <w:rPr>
                <w:rFonts w:ascii="Times New Roman" w:eastAsia="Times New Roman" w:hAnsi="Times New Roman" w:cs="Times New Roman"/>
                <w:b/>
                <w:sz w:val="24"/>
                <w:szCs w:val="24"/>
                <w:lang w:eastAsia="ru-RU"/>
              </w:rPr>
              <w:t xml:space="preserve">Уметь </w:t>
            </w:r>
            <w:r w:rsidRPr="000E30AE">
              <w:rPr>
                <w:rFonts w:ascii="Times New Roman" w:eastAsia="Times New Roman" w:hAnsi="Times New Roman" w:cs="Times New Roman"/>
                <w:bCs/>
                <w:sz w:val="24"/>
                <w:szCs w:val="24"/>
                <w:lang w:eastAsia="ru-RU"/>
              </w:rPr>
              <w:t>оценивать основные количественные характеристики для обоснования целесообразности использования различных финансовых инструментов.</w:t>
            </w:r>
          </w:p>
        </w:tc>
        <w:tc>
          <w:tcPr>
            <w:tcW w:w="2776" w:type="dxa"/>
          </w:tcPr>
          <w:p w14:paraId="0F0C0EB9" w14:textId="77777777" w:rsidR="00F21F1E" w:rsidRPr="00505067" w:rsidRDefault="00F21F1E" w:rsidP="00F21F1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публичной компании рассчитать основные показатели структуры капитала, </w:t>
            </w:r>
            <w:r w:rsidRPr="00505067">
              <w:rPr>
                <w:rFonts w:ascii="Times New Roman" w:eastAsia="Times New Roman" w:hAnsi="Times New Roman" w:cs="Times New Roman"/>
                <w:sz w:val="24"/>
                <w:szCs w:val="24"/>
                <w:lang w:val="en-US" w:eastAsia="ru-RU"/>
              </w:rPr>
              <w:t>WACC</w:t>
            </w:r>
            <w:r w:rsidRPr="00505067">
              <w:rPr>
                <w:rFonts w:ascii="Times New Roman" w:eastAsia="Times New Roman" w:hAnsi="Times New Roman" w:cs="Times New Roman"/>
                <w:sz w:val="24"/>
                <w:szCs w:val="24"/>
                <w:lang w:eastAsia="ru-RU"/>
              </w:rPr>
              <w:t xml:space="preserve"> и </w:t>
            </w:r>
            <w:r w:rsidRPr="00505067">
              <w:rPr>
                <w:rFonts w:ascii="Times New Roman" w:eastAsia="Times New Roman" w:hAnsi="Times New Roman" w:cs="Times New Roman"/>
                <w:sz w:val="24"/>
                <w:szCs w:val="24"/>
                <w:lang w:val="en-US" w:eastAsia="ru-RU"/>
              </w:rPr>
              <w:t>DFL</w:t>
            </w:r>
            <w:r w:rsidRPr="00505067">
              <w:rPr>
                <w:rFonts w:ascii="Times New Roman" w:eastAsia="Times New Roman" w:hAnsi="Times New Roman" w:cs="Times New Roman"/>
                <w:sz w:val="24"/>
                <w:szCs w:val="24"/>
                <w:lang w:eastAsia="ru-RU"/>
              </w:rPr>
              <w:t xml:space="preserve">, выявить факторы риска, разработать рекомендации по </w:t>
            </w:r>
            <w:r>
              <w:rPr>
                <w:rFonts w:ascii="Times New Roman" w:eastAsia="Times New Roman" w:hAnsi="Times New Roman" w:cs="Times New Roman"/>
                <w:sz w:val="24"/>
                <w:szCs w:val="24"/>
                <w:lang w:eastAsia="ru-RU"/>
              </w:rPr>
              <w:t>целесообразности использования различных</w:t>
            </w:r>
            <w:r w:rsidRPr="00505067">
              <w:rPr>
                <w:rFonts w:ascii="Times New Roman" w:eastAsia="Times New Roman" w:hAnsi="Times New Roman" w:cs="Times New Roman"/>
                <w:sz w:val="24"/>
                <w:szCs w:val="24"/>
                <w:lang w:eastAsia="ru-RU"/>
              </w:rPr>
              <w:t xml:space="preserve"> источников финансирования.</w:t>
            </w:r>
          </w:p>
          <w:p w14:paraId="5C9D7CB0" w14:textId="77777777" w:rsidR="00F21F1E" w:rsidRPr="00505067" w:rsidRDefault="00F21F1E" w:rsidP="00F21F1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2947DB9E" w14:textId="20C54F98" w:rsidR="00F21F1E" w:rsidRPr="00505067" w:rsidRDefault="00F21F1E" w:rsidP="00F21F1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выполненных практических заданий по выбранной публичной компании.</w:t>
            </w:r>
          </w:p>
        </w:tc>
      </w:tr>
      <w:tr w:rsidR="003E33D6" w:rsidRPr="00FC3529" w14:paraId="322260C2" w14:textId="7F0B0258" w:rsidTr="00DA0371">
        <w:trPr>
          <w:trHeight w:val="2484"/>
        </w:trPr>
        <w:tc>
          <w:tcPr>
            <w:tcW w:w="1694" w:type="dxa"/>
            <w:vMerge w:val="restart"/>
          </w:tcPr>
          <w:p w14:paraId="4101442B" w14:textId="30E88543"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ПКН-4 </w:t>
            </w:r>
            <w:r w:rsidRPr="00280E88">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w:t>
            </w:r>
            <w:r>
              <w:rPr>
                <w:rFonts w:ascii="Times New Roman" w:eastAsia="Times New Roman" w:hAnsi="Times New Roman" w:cs="Times New Roman"/>
                <w:sz w:val="24"/>
                <w:szCs w:val="24"/>
                <w:lang w:eastAsia="ru-RU"/>
              </w:rPr>
              <w:t>,</w:t>
            </w:r>
            <w:r w:rsidRPr="00280E88">
              <w:rPr>
                <w:rFonts w:ascii="Times New Roman" w:eastAsia="Times New Roman" w:hAnsi="Times New Roman" w:cs="Times New Roman"/>
                <w:sz w:val="24"/>
                <w:szCs w:val="24"/>
                <w:lang w:eastAsia="ru-RU"/>
              </w:rPr>
              <w:t xml:space="preserve">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088" w:type="dxa"/>
            <w:vMerge w:val="restart"/>
          </w:tcPr>
          <w:p w14:paraId="68A0F09F" w14:textId="77777777" w:rsidR="003E33D6" w:rsidRPr="00280E88" w:rsidRDefault="003E33D6" w:rsidP="00DA0371">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1. Использует методы проектного менеджмента для организации управления проектами различного характера и управления портфелем проектов</w:t>
            </w:r>
          </w:p>
        </w:tc>
        <w:tc>
          <w:tcPr>
            <w:tcW w:w="3070" w:type="dxa"/>
          </w:tcPr>
          <w:p w14:paraId="013BFD26" w14:textId="1B0B6F07"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80E88">
              <w:rPr>
                <w:rFonts w:ascii="Times New Roman" w:eastAsia="Times New Roman" w:hAnsi="Times New Roman" w:cs="Times New Roman"/>
                <w:b/>
                <w:sz w:val="24"/>
                <w:szCs w:val="24"/>
                <w:lang w:eastAsia="ru-RU"/>
              </w:rPr>
              <w:t>Знать</w:t>
            </w:r>
            <w:r w:rsidRPr="00280E88">
              <w:rPr>
                <w:rFonts w:ascii="Times New Roman" w:eastAsia="Times New Roman" w:hAnsi="Times New Roman" w:cs="Times New Roman"/>
                <w:b/>
                <w:color w:val="FF0000"/>
                <w:sz w:val="24"/>
                <w:szCs w:val="24"/>
                <w:lang w:eastAsia="ru-RU"/>
              </w:rPr>
              <w:t xml:space="preserve"> </w:t>
            </w:r>
            <w:r w:rsidRPr="00280E88">
              <w:rPr>
                <w:rFonts w:ascii="Times New Roman" w:eastAsia="Times New Roman" w:hAnsi="Times New Roman" w:cs="Times New Roman"/>
                <w:sz w:val="24"/>
                <w:szCs w:val="24"/>
                <w:lang w:eastAsia="ru-RU"/>
              </w:rPr>
              <w:t>методы и инструменты управления различного вида активами компании</w:t>
            </w:r>
            <w:r>
              <w:rPr>
                <w:rFonts w:ascii="Times New Roman" w:eastAsia="Times New Roman" w:hAnsi="Times New Roman" w:cs="Times New Roman"/>
                <w:sz w:val="24"/>
                <w:szCs w:val="24"/>
                <w:lang w:eastAsia="ru-RU"/>
              </w:rPr>
              <w:t>.</w:t>
            </w:r>
          </w:p>
          <w:p w14:paraId="756B582B" w14:textId="649DDFF6"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6465DABC" w14:textId="320470DF"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EF310E">
              <w:rPr>
                <w:rFonts w:ascii="Times New Roman" w:eastAsia="Times New Roman" w:hAnsi="Times New Roman" w:cs="Times New Roman"/>
                <w:bCs/>
                <w:sz w:val="24"/>
                <w:szCs w:val="24"/>
                <w:lang w:eastAsia="ru-RU"/>
              </w:rPr>
              <w:t>Для рассматриваемой публичной компании составить сводную таблицу по основным видам активов, различающихся по инструментам и целям управления. Охарактеризовать необходимые методы управления</w:t>
            </w:r>
            <w:r>
              <w:rPr>
                <w:rFonts w:ascii="Times New Roman" w:eastAsia="Times New Roman" w:hAnsi="Times New Roman" w:cs="Times New Roman"/>
                <w:bCs/>
                <w:sz w:val="24"/>
                <w:szCs w:val="24"/>
                <w:lang w:eastAsia="ru-RU"/>
              </w:rPr>
              <w:t>.</w:t>
            </w:r>
          </w:p>
        </w:tc>
      </w:tr>
      <w:tr w:rsidR="003E33D6" w:rsidRPr="00FC3529" w14:paraId="7481D1BF" w14:textId="77777777" w:rsidTr="001F34A6">
        <w:trPr>
          <w:trHeight w:val="2483"/>
        </w:trPr>
        <w:tc>
          <w:tcPr>
            <w:tcW w:w="1694" w:type="dxa"/>
            <w:vMerge/>
          </w:tcPr>
          <w:p w14:paraId="300F748B" w14:textId="77777777" w:rsidR="003E33D6"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5BF6BE8D" w14:textId="77777777" w:rsidR="003E33D6" w:rsidRPr="00280E88" w:rsidRDefault="003E33D6" w:rsidP="00DA0371">
            <w:pPr>
              <w:spacing w:after="0" w:line="240" w:lineRule="auto"/>
              <w:jc w:val="both"/>
              <w:rPr>
                <w:rFonts w:ascii="Times New Roman" w:hAnsi="Times New Roman" w:cs="Times New Roman"/>
                <w:sz w:val="24"/>
                <w:szCs w:val="24"/>
              </w:rPr>
            </w:pPr>
          </w:p>
        </w:tc>
        <w:tc>
          <w:tcPr>
            <w:tcW w:w="3070" w:type="dxa"/>
          </w:tcPr>
          <w:p w14:paraId="23F9210F" w14:textId="17A5BCD5"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находить необходимые источники информации для оценки и анализа планируемых проектов.</w:t>
            </w:r>
          </w:p>
        </w:tc>
        <w:tc>
          <w:tcPr>
            <w:tcW w:w="2776" w:type="dxa"/>
          </w:tcPr>
          <w:p w14:paraId="6F6AF3A6" w14:textId="77777777" w:rsidR="003E33D6" w:rsidRDefault="003E33D6" w:rsidP="00DA0371">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97C3C">
              <w:rPr>
                <w:rFonts w:ascii="Times New Roman" w:eastAsia="Times New Roman" w:hAnsi="Times New Roman" w:cs="Times New Roman"/>
                <w:bCs/>
                <w:sz w:val="24"/>
                <w:szCs w:val="24"/>
                <w:lang w:eastAsia="ru-RU"/>
              </w:rPr>
              <w:t>На основании материалов сайта выбранной публичной компании описать её предполагаемую инвестиционную стратегию.</w:t>
            </w:r>
          </w:p>
          <w:p w14:paraId="751222EF" w14:textId="77777777" w:rsidR="003E33D6" w:rsidRPr="00505067"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53D31FF0" w14:textId="77777777" w:rsidR="003E33D6" w:rsidRPr="00505067"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657D106E" w14:textId="77777777" w:rsidR="003E33D6" w:rsidRPr="00505067" w:rsidRDefault="000B0A3A"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0" w:history="1">
              <w:r w:rsidR="003E33D6" w:rsidRPr="00505067">
                <w:rPr>
                  <w:rStyle w:val="aa"/>
                  <w:rFonts w:ascii="Times New Roman" w:eastAsia="Times New Roman" w:hAnsi="Times New Roman"/>
                  <w:sz w:val="24"/>
                  <w:szCs w:val="24"/>
                  <w:lang w:eastAsia="ru-RU"/>
                </w:rPr>
                <w:t>http://www.spark-interfax.ru</w:t>
              </w:r>
            </w:hyperlink>
          </w:p>
          <w:p w14:paraId="2775FD44" w14:textId="09EC286D" w:rsidR="003E33D6" w:rsidRPr="00505067" w:rsidRDefault="000B0A3A"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1" w:history="1">
              <w:r w:rsidR="003E33D6" w:rsidRPr="00505067">
                <w:rPr>
                  <w:rStyle w:val="aa"/>
                  <w:rFonts w:ascii="Times New Roman" w:eastAsia="Times New Roman" w:hAnsi="Times New Roman"/>
                  <w:sz w:val="24"/>
                  <w:lang w:eastAsia="ru-RU"/>
                </w:rPr>
                <w:t>http://www.e-disclosure.ru</w:t>
              </w:r>
            </w:hyperlink>
          </w:p>
        </w:tc>
      </w:tr>
      <w:tr w:rsidR="003E33D6" w:rsidRPr="00FC3529" w14:paraId="0D17DB2A" w14:textId="32854660" w:rsidTr="00DA0371">
        <w:trPr>
          <w:trHeight w:val="2897"/>
        </w:trPr>
        <w:tc>
          <w:tcPr>
            <w:tcW w:w="1694" w:type="dxa"/>
            <w:vMerge/>
          </w:tcPr>
          <w:p w14:paraId="10DA09DC" w14:textId="77777777"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17B8EF80" w14:textId="77777777" w:rsidR="003E33D6" w:rsidRPr="00280E88" w:rsidRDefault="003E33D6" w:rsidP="00DA0371">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2. Демонстрирует владение методами управления бизнес-процессами и их реинжиниринга</w:t>
            </w:r>
          </w:p>
        </w:tc>
        <w:tc>
          <w:tcPr>
            <w:tcW w:w="3070" w:type="dxa"/>
          </w:tcPr>
          <w:p w14:paraId="2CC8CC48" w14:textId="625B0883"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 xml:space="preserve">современные методы и модели </w:t>
            </w:r>
            <w:r w:rsidRPr="00280E88">
              <w:rPr>
                <w:rFonts w:ascii="Times New Roman" w:hAnsi="Times New Roman" w:cs="Times New Roman"/>
                <w:sz w:val="24"/>
                <w:szCs w:val="24"/>
              </w:rPr>
              <w:t>управления бизнес-процессами в компании</w:t>
            </w:r>
            <w:r>
              <w:rPr>
                <w:rFonts w:ascii="Times New Roman" w:eastAsia="Times New Roman" w:hAnsi="Times New Roman" w:cs="Times New Roman"/>
                <w:sz w:val="24"/>
                <w:szCs w:val="24"/>
                <w:lang w:eastAsia="ru-RU"/>
              </w:rPr>
              <w:t>.</w:t>
            </w:r>
          </w:p>
          <w:p w14:paraId="2E51A446" w14:textId="3C9DAC7A"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13EA8AB3" w14:textId="06BC8311" w:rsidR="003E33D6" w:rsidRPr="00864769"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 использованием программы </w:t>
            </w:r>
            <w:r>
              <w:rPr>
                <w:rFonts w:ascii="Times New Roman" w:eastAsia="Times New Roman" w:hAnsi="Times New Roman" w:cs="Times New Roman"/>
                <w:sz w:val="24"/>
                <w:szCs w:val="24"/>
                <w:lang w:val="en-US" w:eastAsia="ru-RU"/>
              </w:rPr>
              <w:t>MS</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Ex</w:t>
            </w:r>
            <w:r w:rsidR="00B45D5F">
              <w:rPr>
                <w:rFonts w:ascii="Times New Roman" w:eastAsia="Times New Roman" w:hAnsi="Times New Roman" w:cs="Times New Roman"/>
                <w:sz w:val="24"/>
                <w:szCs w:val="24"/>
                <w:lang w:val="en-US" w:eastAsia="ru-RU"/>
              </w:rPr>
              <w:t>c</w:t>
            </w:r>
            <w:r>
              <w:rPr>
                <w:rFonts w:ascii="Times New Roman" w:eastAsia="Times New Roman" w:hAnsi="Times New Roman" w:cs="Times New Roman"/>
                <w:sz w:val="24"/>
                <w:szCs w:val="24"/>
                <w:lang w:val="en-US" w:eastAsia="ru-RU"/>
              </w:rPr>
              <w:t>el</w:t>
            </w:r>
            <w:r w:rsidRPr="0086476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 прогнозных форм финансовой отчетности определить результаты наиболее вероятных сценариев дальнейшего развития компании.</w:t>
            </w:r>
          </w:p>
          <w:p w14:paraId="27D7A98E" w14:textId="77777777" w:rsidR="003E33D6" w:rsidRPr="00505067"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17906CBA" w14:textId="77777777" w:rsidR="003E33D6" w:rsidRPr="00505067"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Сайт рассматриваемой компании,</w:t>
            </w:r>
          </w:p>
          <w:p w14:paraId="1AA7E1A2" w14:textId="77777777" w:rsidR="003E33D6" w:rsidRPr="00505067" w:rsidRDefault="000B0A3A"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2" w:history="1">
              <w:r w:rsidR="003E33D6" w:rsidRPr="00505067">
                <w:rPr>
                  <w:rStyle w:val="aa"/>
                  <w:rFonts w:ascii="Times New Roman" w:eastAsia="Times New Roman" w:hAnsi="Times New Roman"/>
                  <w:sz w:val="24"/>
                  <w:szCs w:val="24"/>
                  <w:lang w:eastAsia="ru-RU"/>
                </w:rPr>
                <w:t>http://www.spark-interfax.ru</w:t>
              </w:r>
            </w:hyperlink>
          </w:p>
          <w:p w14:paraId="3DE98FD1" w14:textId="3587B0F6" w:rsidR="003E33D6" w:rsidRPr="00280E88" w:rsidRDefault="000B0A3A"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3" w:history="1">
              <w:r w:rsidR="003E33D6" w:rsidRPr="00505067">
                <w:rPr>
                  <w:rStyle w:val="aa"/>
                  <w:rFonts w:ascii="Times New Roman" w:eastAsia="Times New Roman" w:hAnsi="Times New Roman"/>
                  <w:sz w:val="24"/>
                  <w:lang w:eastAsia="ru-RU"/>
                </w:rPr>
                <w:t>http://www.e-disclosure.ru</w:t>
              </w:r>
            </w:hyperlink>
          </w:p>
        </w:tc>
      </w:tr>
      <w:tr w:rsidR="003E33D6" w:rsidRPr="00FC3529" w14:paraId="2448D1FE" w14:textId="77777777" w:rsidTr="00DA0371">
        <w:trPr>
          <w:trHeight w:val="1122"/>
        </w:trPr>
        <w:tc>
          <w:tcPr>
            <w:tcW w:w="1694" w:type="dxa"/>
            <w:vMerge/>
          </w:tcPr>
          <w:p w14:paraId="08A10E68" w14:textId="77777777"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25B2572B" w14:textId="77777777" w:rsidR="003E33D6" w:rsidRPr="00280E88" w:rsidRDefault="003E33D6" w:rsidP="00DA0371">
            <w:pPr>
              <w:spacing w:after="0" w:line="240" w:lineRule="auto"/>
              <w:jc w:val="both"/>
              <w:rPr>
                <w:rFonts w:ascii="Times New Roman" w:hAnsi="Times New Roman" w:cs="Times New Roman"/>
                <w:sz w:val="24"/>
                <w:szCs w:val="24"/>
              </w:rPr>
            </w:pPr>
          </w:p>
        </w:tc>
        <w:tc>
          <w:tcPr>
            <w:tcW w:w="3070" w:type="dxa"/>
          </w:tcPr>
          <w:p w14:paraId="45C6C69E" w14:textId="07EEAAAD" w:rsidR="003E33D6" w:rsidRPr="00280E88" w:rsidRDefault="003E33D6" w:rsidP="00DA0371">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на основании имеющейся информации осуществлять необходимые расчеты с использованием современных технологий.</w:t>
            </w:r>
          </w:p>
        </w:tc>
        <w:tc>
          <w:tcPr>
            <w:tcW w:w="2776" w:type="dxa"/>
          </w:tcPr>
          <w:p w14:paraId="319C8E2E" w14:textId="77777777" w:rsidR="003E33D6"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основании данных о результативности будущей деятельности компании, полученных с помощью инструментов финансового моделирования, с</w:t>
            </w:r>
            <w:r w:rsidRPr="00505067">
              <w:rPr>
                <w:rFonts w:ascii="Times New Roman" w:eastAsia="Times New Roman" w:hAnsi="Times New Roman" w:cs="Times New Roman"/>
                <w:sz w:val="24"/>
                <w:szCs w:val="24"/>
                <w:lang w:eastAsia="ru-RU"/>
              </w:rPr>
              <w:t>делать выводы о величине потенциального роста стоимости, выявить влияющие факторы.</w:t>
            </w:r>
          </w:p>
          <w:p w14:paraId="5E07591E" w14:textId="77777777" w:rsidR="003E33D6" w:rsidRPr="00505067"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75BE6580" w14:textId="5AF2CF01" w:rsidR="003E33D6" w:rsidRPr="00505067" w:rsidRDefault="003E33D6" w:rsidP="00DA03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Результаты выполненных практических заданий по </w:t>
            </w:r>
            <w:r w:rsidRPr="004B0723">
              <w:rPr>
                <w:rFonts w:ascii="Times New Roman" w:eastAsia="Times New Roman" w:hAnsi="Times New Roman" w:cs="Times New Roman"/>
                <w:sz w:val="24"/>
                <w:szCs w:val="24"/>
                <w:lang w:eastAsia="ru-RU"/>
              </w:rPr>
              <w:t>выбранной публичной ком</w:t>
            </w:r>
            <w:r>
              <w:rPr>
                <w:rFonts w:ascii="Times New Roman" w:eastAsia="Times New Roman" w:hAnsi="Times New Roman" w:cs="Times New Roman"/>
                <w:sz w:val="24"/>
                <w:szCs w:val="24"/>
                <w:lang w:eastAsia="ru-RU"/>
              </w:rPr>
              <w:t>пании.</w:t>
            </w:r>
          </w:p>
        </w:tc>
      </w:tr>
      <w:tr w:rsidR="003E33D6" w:rsidRPr="00FC3529" w14:paraId="3ABCB0C7" w14:textId="443F0E95" w:rsidTr="00475A21">
        <w:trPr>
          <w:trHeight w:val="2542"/>
        </w:trPr>
        <w:tc>
          <w:tcPr>
            <w:tcW w:w="1694" w:type="dxa"/>
            <w:vMerge/>
          </w:tcPr>
          <w:p w14:paraId="0AA64890" w14:textId="77777777"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val="restart"/>
          </w:tcPr>
          <w:p w14:paraId="283A605B" w14:textId="77777777" w:rsidR="003E33D6" w:rsidRPr="00280E88" w:rsidRDefault="003E33D6" w:rsidP="003E33D6">
            <w:pPr>
              <w:spacing w:after="0" w:line="240" w:lineRule="auto"/>
              <w:jc w:val="both"/>
              <w:rPr>
                <w:rFonts w:ascii="Times New Roman" w:hAnsi="Times New Roman" w:cs="Times New Roman"/>
                <w:sz w:val="24"/>
                <w:szCs w:val="24"/>
              </w:rPr>
            </w:pPr>
            <w:r w:rsidRPr="00280E88">
              <w:rPr>
                <w:rFonts w:ascii="Times New Roman" w:hAnsi="Times New Roman" w:cs="Times New Roman"/>
                <w:sz w:val="24"/>
                <w:szCs w:val="24"/>
              </w:rPr>
              <w:t>3. Реализует способность управления материальными и финансовыми потоками</w:t>
            </w:r>
          </w:p>
        </w:tc>
        <w:tc>
          <w:tcPr>
            <w:tcW w:w="3070" w:type="dxa"/>
          </w:tcPr>
          <w:p w14:paraId="628F44B2" w14:textId="6866CDB8"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sz w:val="24"/>
                <w:szCs w:val="24"/>
                <w:lang w:eastAsia="ru-RU"/>
              </w:rPr>
              <w:t>современные методы и модели оценки денежных потоков компании</w:t>
            </w:r>
          </w:p>
          <w:p w14:paraId="2D4B3F00" w14:textId="3F81A806"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421F32CF" w14:textId="791765D8"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B5A04">
              <w:rPr>
                <w:rFonts w:ascii="Times New Roman" w:eastAsia="Times New Roman" w:hAnsi="Times New Roman" w:cs="Times New Roman"/>
                <w:bCs/>
                <w:sz w:val="24"/>
                <w:szCs w:val="24"/>
                <w:lang w:eastAsia="ru-RU"/>
              </w:rPr>
              <w:t>Составить краткий обзор основных инструментов и моделей оценки денежных потоков, охарактеризовать их преимущества и недостатки, возможность применения для рассматриваемой публичной компании</w:t>
            </w:r>
            <w:r>
              <w:rPr>
                <w:rFonts w:ascii="Times New Roman" w:eastAsia="Times New Roman" w:hAnsi="Times New Roman" w:cs="Times New Roman"/>
                <w:bCs/>
                <w:sz w:val="24"/>
                <w:szCs w:val="24"/>
                <w:lang w:eastAsia="ru-RU"/>
              </w:rPr>
              <w:t>.</w:t>
            </w:r>
          </w:p>
        </w:tc>
      </w:tr>
      <w:tr w:rsidR="003E33D6" w:rsidRPr="00FC3529" w14:paraId="2323F51A" w14:textId="77777777" w:rsidTr="001F34A6">
        <w:trPr>
          <w:trHeight w:val="2896"/>
        </w:trPr>
        <w:tc>
          <w:tcPr>
            <w:tcW w:w="1694" w:type="dxa"/>
            <w:vMerge/>
          </w:tcPr>
          <w:p w14:paraId="2CB7D0EA" w14:textId="77777777"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088" w:type="dxa"/>
            <w:vMerge/>
          </w:tcPr>
          <w:p w14:paraId="22D66173" w14:textId="77777777" w:rsidR="003E33D6" w:rsidRPr="00280E88" w:rsidRDefault="003E33D6" w:rsidP="003E33D6">
            <w:pPr>
              <w:spacing w:after="0" w:line="240" w:lineRule="auto"/>
              <w:jc w:val="both"/>
              <w:rPr>
                <w:rFonts w:ascii="Times New Roman" w:hAnsi="Times New Roman" w:cs="Times New Roman"/>
                <w:sz w:val="24"/>
                <w:szCs w:val="24"/>
              </w:rPr>
            </w:pPr>
          </w:p>
        </w:tc>
        <w:tc>
          <w:tcPr>
            <w:tcW w:w="3070" w:type="dxa"/>
          </w:tcPr>
          <w:p w14:paraId="15653459" w14:textId="6C17CED6"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оценивать необходимые характеристики денежных потоков и выявлять влияющие факторы.</w:t>
            </w:r>
          </w:p>
        </w:tc>
        <w:tc>
          <w:tcPr>
            <w:tcW w:w="2776" w:type="dxa"/>
          </w:tcPr>
          <w:p w14:paraId="11AB1AC3" w14:textId="0244B3FB"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 xml:space="preserve">На основании данных финансовой отчетности по МСФО для выбранной компании рассчитать основные показатели </w:t>
            </w:r>
            <w:r>
              <w:rPr>
                <w:rFonts w:ascii="Times New Roman" w:eastAsia="Times New Roman" w:hAnsi="Times New Roman" w:cs="Times New Roman"/>
                <w:sz w:val="24"/>
                <w:szCs w:val="24"/>
                <w:lang w:eastAsia="ru-RU"/>
              </w:rPr>
              <w:t xml:space="preserve">дефицитности или избыточности </w:t>
            </w:r>
            <w:r w:rsidRPr="000B61D8">
              <w:rPr>
                <w:rFonts w:ascii="Times New Roman" w:eastAsia="Times New Roman" w:hAnsi="Times New Roman" w:cs="Times New Roman"/>
                <w:sz w:val="24"/>
                <w:szCs w:val="24"/>
                <w:lang w:eastAsia="ru-RU"/>
              </w:rPr>
              <w:t>операционного, инвестиционного и финансового денежного потока. Сделать выводы об эффективности управления денежными потоками.</w:t>
            </w:r>
          </w:p>
          <w:p w14:paraId="6C2E7817" w14:textId="77777777"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Источники информации:</w:t>
            </w:r>
          </w:p>
          <w:p w14:paraId="4DC1EE9C" w14:textId="77777777"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Сайт рассматриваемой компании,</w:t>
            </w:r>
          </w:p>
          <w:p w14:paraId="23EBB203" w14:textId="77777777" w:rsidR="003E33D6" w:rsidRPr="000B61D8" w:rsidRDefault="000B0A3A"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4" w:history="1">
              <w:r w:rsidR="003E33D6" w:rsidRPr="000B61D8">
                <w:rPr>
                  <w:rStyle w:val="aa"/>
                  <w:rFonts w:ascii="Times New Roman" w:eastAsia="Times New Roman" w:hAnsi="Times New Roman"/>
                  <w:sz w:val="24"/>
                  <w:szCs w:val="24"/>
                  <w:lang w:eastAsia="ru-RU"/>
                </w:rPr>
                <w:t>http://www.spark-interfax.ru</w:t>
              </w:r>
            </w:hyperlink>
          </w:p>
          <w:p w14:paraId="6695FD51" w14:textId="2418E0AD" w:rsidR="003E33D6" w:rsidRPr="000B61D8" w:rsidRDefault="000B0A3A"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5" w:history="1">
              <w:r w:rsidR="003E33D6" w:rsidRPr="000B61D8">
                <w:rPr>
                  <w:rStyle w:val="aa"/>
                  <w:rFonts w:ascii="Times New Roman" w:eastAsia="Times New Roman" w:hAnsi="Times New Roman"/>
                  <w:sz w:val="24"/>
                  <w:lang w:eastAsia="ru-RU"/>
                </w:rPr>
                <w:t>http://www.e-disclosure.ru</w:t>
              </w:r>
            </w:hyperlink>
          </w:p>
        </w:tc>
      </w:tr>
      <w:tr w:rsidR="003E33D6" w:rsidRPr="00FC3529" w14:paraId="49565060" w14:textId="41ED1062" w:rsidTr="00B6673D">
        <w:trPr>
          <w:trHeight w:val="1123"/>
        </w:trPr>
        <w:tc>
          <w:tcPr>
            <w:tcW w:w="1694" w:type="dxa"/>
            <w:vMerge/>
          </w:tcPr>
          <w:p w14:paraId="088FF44A" w14:textId="77777777" w:rsidR="003E33D6" w:rsidRPr="00FC3529"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val="restart"/>
          </w:tcPr>
          <w:p w14:paraId="159B7328" w14:textId="10D4E2EA" w:rsidR="003E33D6" w:rsidRPr="00280E88" w:rsidRDefault="003E33D6" w:rsidP="003E33D6">
            <w:pPr>
              <w:spacing w:after="0" w:line="240" w:lineRule="auto"/>
              <w:jc w:val="both"/>
            </w:pPr>
            <w:r w:rsidRPr="00280E88">
              <w:rPr>
                <w:rFonts w:ascii="Times New Roman" w:hAnsi="Times New Roman" w:cs="Times New Roman"/>
                <w:sz w:val="24"/>
                <w:szCs w:val="24"/>
              </w:rPr>
              <w:t>4. Выявляет риски, существующие в деятельности организации</w:t>
            </w:r>
            <w:r>
              <w:rPr>
                <w:rFonts w:ascii="Times New Roman" w:hAnsi="Times New Roman" w:cs="Times New Roman"/>
                <w:sz w:val="24"/>
                <w:szCs w:val="24"/>
              </w:rPr>
              <w:t>,</w:t>
            </w:r>
            <w:r w:rsidRPr="00280E88">
              <w:rPr>
                <w:rFonts w:ascii="Times New Roman" w:hAnsi="Times New Roman" w:cs="Times New Roman"/>
                <w:sz w:val="24"/>
                <w:szCs w:val="24"/>
              </w:rPr>
              <w:t xml:space="preserve"> и управляет ими.</w:t>
            </w:r>
          </w:p>
        </w:tc>
        <w:tc>
          <w:tcPr>
            <w:tcW w:w="3070" w:type="dxa"/>
          </w:tcPr>
          <w:p w14:paraId="079D88D2" w14:textId="35CB9640"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eastAsia="Times New Roman" w:hAnsi="Times New Roman" w:cs="Times New Roman"/>
                <w:b/>
                <w:sz w:val="24"/>
                <w:szCs w:val="24"/>
                <w:lang w:eastAsia="ru-RU"/>
              </w:rPr>
              <w:t xml:space="preserve">Знать </w:t>
            </w:r>
            <w:r w:rsidRPr="00280E88">
              <w:rPr>
                <w:rFonts w:ascii="Times New Roman" w:eastAsia="Times New Roman" w:hAnsi="Times New Roman" w:cs="Times New Roman"/>
                <w:bCs/>
                <w:sz w:val="24"/>
                <w:szCs w:val="24"/>
                <w:lang w:eastAsia="ru-RU"/>
              </w:rPr>
              <w:t>методы оценки рисков, генерируемых финансово-хозяйственной деятельностью компании</w:t>
            </w:r>
            <w:r>
              <w:rPr>
                <w:rFonts w:ascii="Times New Roman" w:eastAsia="Times New Roman" w:hAnsi="Times New Roman" w:cs="Times New Roman"/>
                <w:bCs/>
                <w:sz w:val="24"/>
                <w:szCs w:val="24"/>
                <w:lang w:eastAsia="ru-RU"/>
              </w:rPr>
              <w:t>.</w:t>
            </w:r>
            <w:r w:rsidRPr="00280E88">
              <w:rPr>
                <w:rFonts w:ascii="Times New Roman" w:eastAsia="Times New Roman" w:hAnsi="Times New Roman" w:cs="Times New Roman"/>
                <w:bCs/>
                <w:sz w:val="24"/>
                <w:szCs w:val="24"/>
                <w:lang w:eastAsia="ru-RU"/>
              </w:rPr>
              <w:t xml:space="preserve"> </w:t>
            </w:r>
          </w:p>
          <w:p w14:paraId="4196981C" w14:textId="34BBE023"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c>
          <w:tcPr>
            <w:tcW w:w="2776" w:type="dxa"/>
          </w:tcPr>
          <w:p w14:paraId="0C8A50E2" w14:textId="77777777" w:rsidR="003E33D6" w:rsidRPr="004B0723" w:rsidRDefault="003E33D6" w:rsidP="003E33D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B0723">
              <w:rPr>
                <w:rFonts w:ascii="Times New Roman" w:eastAsia="Times New Roman" w:hAnsi="Times New Roman" w:cs="Times New Roman"/>
                <w:bCs/>
                <w:sz w:val="24"/>
                <w:szCs w:val="24"/>
                <w:lang w:eastAsia="ru-RU"/>
              </w:rPr>
              <w:t>Составить классификационную таблицу рисков, присущих деятельности выбранной публичной компании.</w:t>
            </w:r>
          </w:p>
          <w:p w14:paraId="314DA506" w14:textId="77777777" w:rsidR="003E33D6" w:rsidRDefault="003E33D6" w:rsidP="003E33D6">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B0723">
              <w:rPr>
                <w:rFonts w:ascii="Times New Roman" w:eastAsia="Times New Roman" w:hAnsi="Times New Roman" w:cs="Times New Roman"/>
                <w:bCs/>
                <w:sz w:val="24"/>
                <w:szCs w:val="24"/>
                <w:lang w:eastAsia="ru-RU"/>
              </w:rPr>
              <w:t>Проранжировать риски по уровню возможных финансовых последствий наступления рискового случая.</w:t>
            </w:r>
          </w:p>
          <w:p w14:paraId="0AC0B67E" w14:textId="77777777"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Источники информации:</w:t>
            </w:r>
          </w:p>
          <w:p w14:paraId="1E25B50D" w14:textId="77777777"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Сайт рассматриваемой компании,</w:t>
            </w:r>
          </w:p>
          <w:p w14:paraId="279F6CD2" w14:textId="77777777" w:rsidR="003E33D6" w:rsidRPr="000B61D8" w:rsidRDefault="000B0A3A"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26" w:history="1">
              <w:r w:rsidR="003E33D6" w:rsidRPr="000B61D8">
                <w:rPr>
                  <w:rStyle w:val="aa"/>
                  <w:rFonts w:ascii="Times New Roman" w:eastAsia="Times New Roman" w:hAnsi="Times New Roman"/>
                  <w:sz w:val="24"/>
                  <w:szCs w:val="24"/>
                  <w:lang w:eastAsia="ru-RU"/>
                </w:rPr>
                <w:t>http://www.spark-interfax.ru</w:t>
              </w:r>
            </w:hyperlink>
          </w:p>
          <w:p w14:paraId="3E9A49A2" w14:textId="2A1E7780" w:rsidR="003E33D6" w:rsidRPr="00280E88" w:rsidRDefault="000B0A3A"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hyperlink r:id="rId27" w:history="1">
              <w:r w:rsidR="003E33D6" w:rsidRPr="000B61D8">
                <w:rPr>
                  <w:rStyle w:val="aa"/>
                  <w:rFonts w:ascii="Times New Roman" w:eastAsia="Times New Roman" w:hAnsi="Times New Roman"/>
                  <w:sz w:val="24"/>
                  <w:lang w:eastAsia="ru-RU"/>
                </w:rPr>
                <w:t>http://www.e-disclosure.ru</w:t>
              </w:r>
            </w:hyperlink>
          </w:p>
        </w:tc>
      </w:tr>
      <w:tr w:rsidR="003E33D6" w:rsidRPr="00FC3529" w14:paraId="7595838A" w14:textId="77777777" w:rsidTr="001F34A6">
        <w:trPr>
          <w:trHeight w:val="2760"/>
        </w:trPr>
        <w:tc>
          <w:tcPr>
            <w:tcW w:w="1694" w:type="dxa"/>
            <w:vMerge/>
          </w:tcPr>
          <w:p w14:paraId="57A6534D" w14:textId="77777777" w:rsidR="003E33D6" w:rsidRPr="00FC3529"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088" w:type="dxa"/>
            <w:vMerge/>
          </w:tcPr>
          <w:p w14:paraId="22D69D3F" w14:textId="77777777" w:rsidR="003E33D6" w:rsidRPr="00280E88" w:rsidRDefault="003E33D6" w:rsidP="003E33D6">
            <w:pPr>
              <w:spacing w:after="0" w:line="240" w:lineRule="auto"/>
              <w:jc w:val="both"/>
              <w:rPr>
                <w:rFonts w:ascii="Times New Roman" w:hAnsi="Times New Roman" w:cs="Times New Roman"/>
                <w:sz w:val="24"/>
                <w:szCs w:val="24"/>
              </w:rPr>
            </w:pPr>
          </w:p>
        </w:tc>
        <w:tc>
          <w:tcPr>
            <w:tcW w:w="3070" w:type="dxa"/>
          </w:tcPr>
          <w:p w14:paraId="1E5B3F6C" w14:textId="26927FE6" w:rsidR="003E33D6" w:rsidRPr="00280E88" w:rsidRDefault="003E33D6" w:rsidP="003E33D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80E88">
              <w:rPr>
                <w:rFonts w:ascii="Times New Roman" w:hAnsi="Times New Roman" w:cs="Times New Roman"/>
                <w:b/>
                <w:sz w:val="24"/>
                <w:szCs w:val="24"/>
              </w:rPr>
              <w:t>Уметь</w:t>
            </w:r>
            <w:r w:rsidRPr="00280E88">
              <w:rPr>
                <w:rFonts w:ascii="Times New Roman" w:hAnsi="Times New Roman" w:cs="Times New Roman"/>
                <w:sz w:val="24"/>
                <w:szCs w:val="24"/>
              </w:rPr>
              <w:t xml:space="preserve"> выявлять факторы риска и давать им количественную и качественную оценку.</w:t>
            </w:r>
          </w:p>
        </w:tc>
        <w:tc>
          <w:tcPr>
            <w:tcW w:w="2776" w:type="dxa"/>
          </w:tcPr>
          <w:p w14:paraId="6DDB40B7" w14:textId="77777777" w:rsidR="003E33D6"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61D8">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по МСФО для выбранной публичной компании провести анализ риска, генерируемого структурой активов и пассивов. Рассчитать показатели </w:t>
            </w:r>
            <w:r>
              <w:rPr>
                <w:rFonts w:ascii="Times New Roman" w:eastAsia="Times New Roman" w:hAnsi="Times New Roman" w:cs="Times New Roman"/>
                <w:sz w:val="24"/>
                <w:szCs w:val="24"/>
                <w:lang w:eastAsia="ru-RU"/>
              </w:rPr>
              <w:t>структуры капитала, ликвидности и платежеспособности, коэффициент финансового рычага.</w:t>
            </w:r>
          </w:p>
          <w:p w14:paraId="0F4E96CF" w14:textId="77777777" w:rsidR="003E33D6" w:rsidRPr="00505067"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5067">
              <w:rPr>
                <w:rFonts w:ascii="Times New Roman" w:eastAsia="Times New Roman" w:hAnsi="Times New Roman" w:cs="Times New Roman"/>
                <w:sz w:val="24"/>
                <w:szCs w:val="24"/>
                <w:lang w:eastAsia="ru-RU"/>
              </w:rPr>
              <w:t>Источники информации:</w:t>
            </w:r>
          </w:p>
          <w:p w14:paraId="54FC2D15" w14:textId="77777777"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Результаты выполненных </w:t>
            </w:r>
            <w:r w:rsidRPr="004B0723">
              <w:rPr>
                <w:rFonts w:ascii="Times New Roman" w:eastAsia="Times New Roman" w:hAnsi="Times New Roman" w:cs="Times New Roman"/>
                <w:sz w:val="24"/>
                <w:szCs w:val="24"/>
                <w:lang w:eastAsia="ru-RU"/>
              </w:rPr>
              <w:t>практических заданий по выбранной публичной компании</w:t>
            </w:r>
            <w:r>
              <w:rPr>
                <w:rFonts w:ascii="Times New Roman" w:eastAsia="Times New Roman" w:hAnsi="Times New Roman" w:cs="Times New Roman"/>
                <w:sz w:val="24"/>
                <w:szCs w:val="24"/>
                <w:lang w:eastAsia="ru-RU"/>
              </w:rPr>
              <w:t>.</w:t>
            </w:r>
            <w:r w:rsidRPr="000B61D8">
              <w:rPr>
                <w:rFonts w:ascii="Times New Roman" w:eastAsia="Times New Roman" w:hAnsi="Times New Roman" w:cs="Times New Roman"/>
                <w:sz w:val="24"/>
                <w:szCs w:val="24"/>
                <w:lang w:eastAsia="ru-RU"/>
              </w:rPr>
              <w:t xml:space="preserve"> </w:t>
            </w:r>
          </w:p>
          <w:p w14:paraId="2D9CDB4A" w14:textId="77777777" w:rsidR="003E33D6" w:rsidRPr="000B61D8" w:rsidRDefault="003E33D6" w:rsidP="003E33D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483E80E4" w14:textId="77777777" w:rsidR="002A2FEB" w:rsidRDefault="002A2FEB" w:rsidP="0020433E">
      <w:pPr>
        <w:pStyle w:val="2"/>
        <w:rPr>
          <w:szCs w:val="32"/>
        </w:rPr>
      </w:pPr>
      <w:bookmarkStart w:id="44" w:name="_Toc68554382"/>
      <w:bookmarkStart w:id="45" w:name="_Toc68554688"/>
    </w:p>
    <w:p w14:paraId="4F1E5767" w14:textId="22A2525D" w:rsidR="009612AF" w:rsidRPr="000B61D8" w:rsidRDefault="00BA3FF7" w:rsidP="00E20307">
      <w:pPr>
        <w:widowControl w:val="0"/>
        <w:autoSpaceDE w:val="0"/>
        <w:autoSpaceDN w:val="0"/>
        <w:adjustRightInd w:val="0"/>
        <w:spacing w:after="0" w:line="240" w:lineRule="auto"/>
        <w:jc w:val="both"/>
      </w:pPr>
      <w:r w:rsidRPr="00E20307">
        <w:rPr>
          <w:rFonts w:ascii="Times New Roman" w:eastAsia="Times New Roman" w:hAnsi="Times New Roman" w:cs="Times New Roman"/>
          <w:b/>
          <w:sz w:val="28"/>
          <w:szCs w:val="28"/>
          <w:lang w:eastAsia="ru-RU"/>
        </w:rPr>
        <w:t>Примерный</w:t>
      </w:r>
      <w:r w:rsidR="009612AF" w:rsidRPr="00E20307">
        <w:rPr>
          <w:rFonts w:ascii="Times New Roman" w:eastAsia="Times New Roman" w:hAnsi="Times New Roman" w:cs="Times New Roman"/>
          <w:b/>
          <w:sz w:val="28"/>
          <w:szCs w:val="28"/>
          <w:lang w:eastAsia="ru-RU"/>
        </w:rPr>
        <w:t xml:space="preserve"> перечень </w:t>
      </w:r>
      <w:r w:rsidR="00937906" w:rsidRPr="00E20307">
        <w:rPr>
          <w:rFonts w:ascii="Times New Roman" w:eastAsia="Times New Roman" w:hAnsi="Times New Roman" w:cs="Times New Roman"/>
          <w:b/>
          <w:sz w:val="28"/>
          <w:szCs w:val="28"/>
          <w:lang w:eastAsia="ru-RU"/>
        </w:rPr>
        <w:t xml:space="preserve">теоретических </w:t>
      </w:r>
      <w:r w:rsidR="009612AF" w:rsidRPr="00E20307">
        <w:rPr>
          <w:rFonts w:ascii="Times New Roman" w:eastAsia="Times New Roman" w:hAnsi="Times New Roman" w:cs="Times New Roman"/>
          <w:b/>
          <w:sz w:val="28"/>
          <w:szCs w:val="28"/>
          <w:lang w:eastAsia="ru-RU"/>
        </w:rPr>
        <w:t xml:space="preserve">вопросов к </w:t>
      </w:r>
      <w:r w:rsidR="00DB0671" w:rsidRPr="00E20307">
        <w:rPr>
          <w:rFonts w:ascii="Times New Roman" w:eastAsia="Times New Roman" w:hAnsi="Times New Roman" w:cs="Times New Roman"/>
          <w:b/>
          <w:sz w:val="28"/>
          <w:szCs w:val="28"/>
          <w:lang w:eastAsia="ru-RU"/>
        </w:rPr>
        <w:t>зачету</w:t>
      </w:r>
      <w:r w:rsidR="009612AF" w:rsidRPr="00E20307">
        <w:rPr>
          <w:rFonts w:ascii="Times New Roman" w:eastAsia="Times New Roman" w:hAnsi="Times New Roman" w:cs="Times New Roman"/>
          <w:b/>
          <w:sz w:val="28"/>
          <w:szCs w:val="28"/>
          <w:lang w:eastAsia="ru-RU"/>
        </w:rPr>
        <w:t>:</w:t>
      </w:r>
      <w:bookmarkEnd w:id="44"/>
      <w:bookmarkEnd w:id="45"/>
    </w:p>
    <w:p w14:paraId="6EEB1DC4" w14:textId="77777777" w:rsidR="00012B61" w:rsidRPr="00FC3529" w:rsidRDefault="00012B61" w:rsidP="00347090">
      <w:pPr>
        <w:keepNext/>
        <w:spacing w:after="0" w:line="360" w:lineRule="auto"/>
        <w:jc w:val="both"/>
        <w:outlineLvl w:val="0"/>
        <w:rPr>
          <w:rFonts w:ascii="Times New Roman" w:eastAsia="Times New Roman" w:hAnsi="Times New Roman" w:cs="Times New Roman"/>
          <w:b/>
          <w:bCs/>
          <w:kern w:val="32"/>
          <w:sz w:val="28"/>
          <w:szCs w:val="28"/>
          <w:highlight w:val="yellow"/>
        </w:rPr>
      </w:pPr>
    </w:p>
    <w:p w14:paraId="3EDCD299" w14:textId="37A5EBC9"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цели и задачи </w:t>
      </w:r>
      <w:r w:rsidR="00AB11DA" w:rsidRPr="00EA22A5">
        <w:rPr>
          <w:rFonts w:ascii="Times New Roman" w:hAnsi="Times New Roman" w:cs="Times New Roman"/>
          <w:sz w:val="28"/>
          <w:szCs w:val="28"/>
        </w:rPr>
        <w:t xml:space="preserve">современного </w:t>
      </w:r>
      <w:r w:rsidRPr="00EA22A5">
        <w:rPr>
          <w:rFonts w:ascii="Times New Roman" w:hAnsi="Times New Roman" w:cs="Times New Roman"/>
          <w:sz w:val="28"/>
          <w:szCs w:val="28"/>
        </w:rPr>
        <w:t>финансового менеджмента</w:t>
      </w:r>
    </w:p>
    <w:p w14:paraId="73535B61" w14:textId="0EDA6DAA"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финансового менеджмента для предприятий различных форм собственности</w:t>
      </w:r>
    </w:p>
    <w:p w14:paraId="20D567ED" w14:textId="53C8EAFF"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Роль финансового менеджера в компании</w:t>
      </w:r>
    </w:p>
    <w:p w14:paraId="5DEC141F" w14:textId="56F1985F"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механизм</w:t>
      </w:r>
    </w:p>
    <w:p w14:paraId="0D6F6150" w14:textId="17372AA3"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p>
    <w:p w14:paraId="3A6B7F50" w14:textId="4AE98D77" w:rsidR="00AB11DA" w:rsidRPr="00EA22A5" w:rsidRDefault="00AB11D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управления, ориентированного на прибыль и управления, ориентированного на </w:t>
      </w:r>
      <w:r w:rsidR="007B2494" w:rsidRPr="00EA22A5">
        <w:rPr>
          <w:rFonts w:ascii="Times New Roman" w:hAnsi="Times New Roman" w:cs="Times New Roman"/>
          <w:sz w:val="28"/>
          <w:szCs w:val="28"/>
        </w:rPr>
        <w:t>стоимость</w:t>
      </w:r>
      <w:r w:rsidRPr="00EA22A5">
        <w:rPr>
          <w:rFonts w:ascii="Times New Roman" w:hAnsi="Times New Roman" w:cs="Times New Roman"/>
          <w:sz w:val="28"/>
          <w:szCs w:val="28"/>
        </w:rPr>
        <w:t xml:space="preserve"> компании</w:t>
      </w:r>
      <w:r w:rsidR="007B2494" w:rsidRPr="00EA22A5">
        <w:rPr>
          <w:rFonts w:ascii="Times New Roman" w:hAnsi="Times New Roman" w:cs="Times New Roman"/>
          <w:sz w:val="28"/>
          <w:szCs w:val="28"/>
        </w:rPr>
        <w:t>. Основные различия</w:t>
      </w:r>
    </w:p>
    <w:p w14:paraId="388819D0" w14:textId="4ACEC009"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и концепции финансового менеджмента</w:t>
      </w:r>
    </w:p>
    <w:p w14:paraId="78A9FDBF" w14:textId="048D1322" w:rsidR="009B7C0F"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p>
    <w:p w14:paraId="58531F6C" w14:textId="30453D06"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p>
    <w:p w14:paraId="5992BC23" w14:textId="110F67AA"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альтернативного дохода, сущность, возможности учета и использования</w:t>
      </w:r>
    </w:p>
    <w:p w14:paraId="17089829" w14:textId="33CCBB66"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агентских отношений, сущность, особенности учета в управлении финансами ПАО</w:t>
      </w:r>
    </w:p>
    <w:p w14:paraId="620884F9" w14:textId="573679E3"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Гипотеза эффективного рынка</w:t>
      </w:r>
    </w:p>
    <w:p w14:paraId="5FEEE762" w14:textId="6A546A2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ассиметричной информации</w:t>
      </w:r>
    </w:p>
    <w:p w14:paraId="062623B9" w14:textId="78556EF4"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стандартам</w:t>
      </w:r>
    </w:p>
    <w:p w14:paraId="4A133C2A" w14:textId="008E8FEA"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международным стандартам</w:t>
      </w:r>
    </w:p>
    <w:p w14:paraId="5AB979EB" w14:textId="7833AE7D"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Наиболее существенные отличия подходов к составлению финансовой отчетности по МСФО и по РСБУ</w:t>
      </w:r>
    </w:p>
    <w:p w14:paraId="453D8726" w14:textId="3F5B10AE" w:rsidR="000C035A" w:rsidRPr="00EA22A5" w:rsidRDefault="000C035A"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p>
    <w:p w14:paraId="239BBC9A" w14:textId="3A159F14" w:rsidR="00C21726" w:rsidRPr="00EA22A5" w:rsidRDefault="00C2172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Базовые принципы МСФО, принцип начислений и принцип непрерывности, </w:t>
      </w:r>
      <w:r w:rsidR="00246064" w:rsidRPr="00EA22A5">
        <w:rPr>
          <w:rFonts w:ascii="Times New Roman" w:hAnsi="Times New Roman" w:cs="Times New Roman"/>
          <w:sz w:val="28"/>
          <w:szCs w:val="28"/>
        </w:rPr>
        <w:t xml:space="preserve">их </w:t>
      </w:r>
      <w:r w:rsidRPr="00EA22A5">
        <w:rPr>
          <w:rFonts w:ascii="Times New Roman" w:hAnsi="Times New Roman" w:cs="Times New Roman"/>
          <w:sz w:val="28"/>
          <w:szCs w:val="28"/>
        </w:rPr>
        <w:t>сущность и реализация в финансовой отчетности</w:t>
      </w:r>
    </w:p>
    <w:p w14:paraId="6A849E33" w14:textId="4D947A8C"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«профессиональное суждение» бухгалтера в отношении отчетности по МСФО</w:t>
      </w:r>
    </w:p>
    <w:p w14:paraId="38B95C45" w14:textId="7CE4F87A" w:rsidR="007B2494" w:rsidRDefault="00F351D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771D4FE3" w14:textId="78994DD8"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Использование операции дисконтирования при составлении отчетности по МСФО</w:t>
      </w:r>
    </w:p>
    <w:p w14:paraId="5A7E7367" w14:textId="13FBAA1A" w:rsidR="007E0D5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w:t>
      </w:r>
      <w:r w:rsidR="007E0D51" w:rsidRPr="00EA22A5">
        <w:rPr>
          <w:rFonts w:ascii="Times New Roman" w:hAnsi="Times New Roman" w:cs="Times New Roman"/>
          <w:sz w:val="28"/>
          <w:szCs w:val="28"/>
        </w:rPr>
        <w:t xml:space="preserve"> бухгалтерской (финансовой) отчетности </w:t>
      </w:r>
      <w:r w:rsidRPr="00EA22A5">
        <w:rPr>
          <w:rFonts w:ascii="Times New Roman" w:hAnsi="Times New Roman" w:cs="Times New Roman"/>
          <w:sz w:val="28"/>
          <w:szCs w:val="28"/>
        </w:rPr>
        <w:t>компании</w:t>
      </w:r>
      <w:r w:rsidR="00246064" w:rsidRPr="00EA22A5">
        <w:rPr>
          <w:rFonts w:ascii="Times New Roman" w:hAnsi="Times New Roman" w:cs="Times New Roman"/>
          <w:sz w:val="28"/>
          <w:szCs w:val="28"/>
        </w:rPr>
        <w:t xml:space="preserve"> по МСФО</w:t>
      </w:r>
      <w:r w:rsidR="007E0D51" w:rsidRPr="00EA22A5">
        <w:rPr>
          <w:rFonts w:ascii="Times New Roman" w:hAnsi="Times New Roman" w:cs="Times New Roman"/>
          <w:sz w:val="28"/>
          <w:szCs w:val="28"/>
        </w:rPr>
        <w:t>, е</w:t>
      </w:r>
      <w:r w:rsidRPr="00EA22A5">
        <w:rPr>
          <w:rFonts w:ascii="Times New Roman" w:hAnsi="Times New Roman" w:cs="Times New Roman"/>
          <w:sz w:val="28"/>
          <w:szCs w:val="28"/>
        </w:rPr>
        <w:t>ё</w:t>
      </w:r>
      <w:r w:rsidR="007E0D51" w:rsidRPr="00EA22A5">
        <w:rPr>
          <w:rFonts w:ascii="Times New Roman" w:hAnsi="Times New Roman" w:cs="Times New Roman"/>
          <w:sz w:val="28"/>
          <w:szCs w:val="28"/>
        </w:rPr>
        <w:t xml:space="preserve"> использование в финансовом анализе.</w:t>
      </w:r>
    </w:p>
    <w:p w14:paraId="611A997E" w14:textId="1C73FF80"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w:t>
      </w:r>
      <w:r w:rsidR="007A0055">
        <w:rPr>
          <w:rFonts w:ascii="Times New Roman" w:hAnsi="Times New Roman" w:cs="Times New Roman"/>
          <w:sz w:val="28"/>
          <w:szCs w:val="28"/>
        </w:rPr>
        <w:t>отчета о финансовом положении</w:t>
      </w:r>
      <w:r w:rsidRPr="00EA22A5">
        <w:rPr>
          <w:rFonts w:ascii="Times New Roman" w:hAnsi="Times New Roman" w:cs="Times New Roman"/>
          <w:sz w:val="28"/>
          <w:szCs w:val="28"/>
        </w:rPr>
        <w:t xml:space="preserve">, представленного по МСФО. </w:t>
      </w:r>
    </w:p>
    <w:p w14:paraId="0AE8632F" w14:textId="07F3054E" w:rsidR="007B2494"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Сущность отчета о </w:t>
      </w:r>
      <w:r w:rsidR="00475A21">
        <w:rPr>
          <w:rFonts w:ascii="Times New Roman" w:hAnsi="Times New Roman" w:cs="Times New Roman"/>
          <w:sz w:val="28"/>
          <w:szCs w:val="28"/>
        </w:rPr>
        <w:t>совокупном доходе</w:t>
      </w:r>
      <w:r w:rsidR="007B2494" w:rsidRPr="00EA22A5">
        <w:rPr>
          <w:rFonts w:ascii="Times New Roman" w:hAnsi="Times New Roman" w:cs="Times New Roman"/>
          <w:sz w:val="28"/>
          <w:szCs w:val="28"/>
        </w:rPr>
        <w:t>,</w:t>
      </w:r>
      <w:r w:rsidR="00246064" w:rsidRPr="00EA22A5">
        <w:rPr>
          <w:rFonts w:ascii="Times New Roman" w:hAnsi="Times New Roman" w:cs="Times New Roman"/>
          <w:sz w:val="28"/>
          <w:szCs w:val="28"/>
        </w:rPr>
        <w:t xml:space="preserve"> </w:t>
      </w:r>
      <w:r w:rsidR="007B2494" w:rsidRPr="00EA22A5">
        <w:rPr>
          <w:rFonts w:ascii="Times New Roman" w:hAnsi="Times New Roman" w:cs="Times New Roman"/>
          <w:sz w:val="28"/>
          <w:szCs w:val="28"/>
        </w:rPr>
        <w:t xml:space="preserve">составленного </w:t>
      </w:r>
      <w:r w:rsidR="00246064" w:rsidRPr="00EA22A5">
        <w:rPr>
          <w:rFonts w:ascii="Times New Roman" w:hAnsi="Times New Roman" w:cs="Times New Roman"/>
          <w:sz w:val="28"/>
          <w:szCs w:val="28"/>
        </w:rPr>
        <w:t>по МСФО</w:t>
      </w:r>
      <w:r w:rsidRPr="00EA22A5">
        <w:rPr>
          <w:rFonts w:ascii="Times New Roman" w:hAnsi="Times New Roman" w:cs="Times New Roman"/>
          <w:sz w:val="28"/>
          <w:szCs w:val="28"/>
        </w:rPr>
        <w:t xml:space="preserve"> </w:t>
      </w:r>
    </w:p>
    <w:p w14:paraId="545BF9E4" w14:textId="701098BC" w:rsidR="009B7C0F"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прибыли, используемые при анализе результативность деятельности компании</w:t>
      </w:r>
    </w:p>
    <w:p w14:paraId="6E12E272" w14:textId="77777777" w:rsidR="00F351D6" w:rsidRPr="00EA22A5" w:rsidRDefault="00F351D6"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Концепции поддержания капитала и определения прибыли в МСФО</w:t>
      </w:r>
    </w:p>
    <w:p w14:paraId="41F094E2" w14:textId="2EF9C3AC"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формами бухгалтерской отчетности</w:t>
      </w:r>
    </w:p>
    <w:p w14:paraId="401E2FF4" w14:textId="47C047F4" w:rsidR="007E0D51" w:rsidRPr="00EA22A5" w:rsidRDefault="007E0D5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Прямой и косвенный методы </w:t>
      </w:r>
      <w:r w:rsidR="009B7C0F" w:rsidRPr="00EA22A5">
        <w:rPr>
          <w:rFonts w:ascii="Times New Roman" w:hAnsi="Times New Roman" w:cs="Times New Roman"/>
          <w:sz w:val="28"/>
          <w:szCs w:val="28"/>
        </w:rPr>
        <w:t>составления отчета о движении денежных средств</w:t>
      </w:r>
      <w:r w:rsidR="00246064" w:rsidRPr="00EA22A5">
        <w:rPr>
          <w:rFonts w:ascii="Times New Roman" w:hAnsi="Times New Roman" w:cs="Times New Roman"/>
          <w:sz w:val="28"/>
          <w:szCs w:val="28"/>
        </w:rPr>
        <w:t xml:space="preserve"> по МСФО</w:t>
      </w:r>
      <w:r w:rsidR="009B7C0F" w:rsidRPr="00EA22A5">
        <w:rPr>
          <w:rFonts w:ascii="Times New Roman" w:hAnsi="Times New Roman" w:cs="Times New Roman"/>
          <w:sz w:val="28"/>
          <w:szCs w:val="28"/>
        </w:rPr>
        <w:t xml:space="preserve"> </w:t>
      </w:r>
    </w:p>
    <w:p w14:paraId="36952599" w14:textId="63B415B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операционной деятельности, содержание и учет</w:t>
      </w:r>
    </w:p>
    <w:p w14:paraId="6569A331" w14:textId="49C5C749"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инвестиционной деятельности, содержание и учет</w:t>
      </w:r>
    </w:p>
    <w:p w14:paraId="20A68D48" w14:textId="3ED469C3"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Денежные потоки по финансовой деятельности, содержание и учет</w:t>
      </w:r>
    </w:p>
    <w:p w14:paraId="75EA343B" w14:textId="33193343"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показателя чистой прибыли и чистого денежного потока </w:t>
      </w:r>
      <w:r w:rsidRPr="00EA22A5">
        <w:rPr>
          <w:rFonts w:ascii="Times New Roman" w:hAnsi="Times New Roman" w:cs="Times New Roman"/>
          <w:sz w:val="28"/>
          <w:szCs w:val="28"/>
          <w:lang w:val="en-US"/>
        </w:rPr>
        <w:t>NCF</w:t>
      </w:r>
    </w:p>
    <w:p w14:paraId="1DB05D0B" w14:textId="5A73925C"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Свободный денежный поток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сущность, возможности использования</w:t>
      </w:r>
    </w:p>
    <w:p w14:paraId="4CC7354E" w14:textId="3B2F3927" w:rsidR="008B4701" w:rsidRPr="00EA22A5"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Способы оценки свободного денежного потока</w:t>
      </w:r>
    </w:p>
    <w:p w14:paraId="76656937" w14:textId="7E66A07E" w:rsidR="000C035A" w:rsidRPr="00EA22A5" w:rsidRDefault="009B7C0F"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Финансовый анализ </w:t>
      </w:r>
      <w:r w:rsidR="00E46BD0" w:rsidRPr="00EA22A5">
        <w:rPr>
          <w:rFonts w:ascii="Times New Roman" w:hAnsi="Times New Roman" w:cs="Times New Roman"/>
          <w:sz w:val="28"/>
          <w:szCs w:val="28"/>
        </w:rPr>
        <w:t xml:space="preserve">отчетности по МСФО </w:t>
      </w:r>
      <w:r w:rsidRPr="00EA22A5">
        <w:rPr>
          <w:rFonts w:ascii="Times New Roman" w:hAnsi="Times New Roman" w:cs="Times New Roman"/>
          <w:sz w:val="28"/>
          <w:szCs w:val="28"/>
        </w:rPr>
        <w:t>как инструмент финансового менеджмента</w:t>
      </w:r>
    </w:p>
    <w:p w14:paraId="42280C9E" w14:textId="06657E5C"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финансового анализа, используемого для целей финансового менеджмента</w:t>
      </w:r>
    </w:p>
    <w:p w14:paraId="2C3CE83B" w14:textId="301B76E1" w:rsidR="007B2494" w:rsidRPr="00EA22A5" w:rsidRDefault="007B2494"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Ликвидность баланса. Метод</w:t>
      </w:r>
      <w:r w:rsidR="008B4701" w:rsidRPr="00EA22A5">
        <w:rPr>
          <w:rFonts w:ascii="Times New Roman" w:hAnsi="Times New Roman" w:cs="Times New Roman"/>
          <w:sz w:val="28"/>
          <w:szCs w:val="28"/>
        </w:rPr>
        <w:t>ы</w:t>
      </w:r>
      <w:r w:rsidRPr="00EA22A5">
        <w:rPr>
          <w:rFonts w:ascii="Times New Roman" w:hAnsi="Times New Roman" w:cs="Times New Roman"/>
          <w:sz w:val="28"/>
          <w:szCs w:val="28"/>
        </w:rPr>
        <w:t xml:space="preserve"> оценки и анализа</w:t>
      </w:r>
    </w:p>
    <w:p w14:paraId="198CE9F8" w14:textId="40AC476D"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ликвидности и платежеспособности. Сущность и методика расчета.</w:t>
      </w:r>
    </w:p>
    <w:p w14:paraId="4AA081B6" w14:textId="429AC675"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p>
    <w:p w14:paraId="5B95A5E0" w14:textId="666678A8"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деловой активности компании: показатели, информационные источники, методы оценки, направления использования</w:t>
      </w:r>
    </w:p>
    <w:p w14:paraId="042FA59E" w14:textId="4ADB0C25" w:rsidR="00C31738" w:rsidRPr="00EA22A5"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Анализ состояния дебиторской и кредиторской задолженностей. Основные характеристики</w:t>
      </w:r>
    </w:p>
    <w:p w14:paraId="506DD450" w14:textId="5B7CF8AD" w:rsidR="00C31738"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p>
    <w:p w14:paraId="301F1440" w14:textId="645CE966"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Особенности учета </w:t>
      </w:r>
      <w:r>
        <w:rPr>
          <w:rFonts w:ascii="Times New Roman" w:hAnsi="Times New Roman" w:cs="Times New Roman"/>
          <w:sz w:val="28"/>
          <w:szCs w:val="28"/>
        </w:rPr>
        <w:t>кредиторской</w:t>
      </w:r>
      <w:r w:rsidRPr="00EA22A5">
        <w:rPr>
          <w:rFonts w:ascii="Times New Roman" w:hAnsi="Times New Roman" w:cs="Times New Roman"/>
          <w:sz w:val="28"/>
          <w:szCs w:val="28"/>
        </w:rPr>
        <w:t xml:space="preserve"> задолженности в финансовой отчетности по МСФО</w:t>
      </w:r>
    </w:p>
    <w:p w14:paraId="2AF9DDFB" w14:textId="5B72E51D" w:rsidR="00C31738" w:rsidRPr="00EA22A5" w:rsidRDefault="00C31738"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5D27F77E" w14:textId="61CC7B6D" w:rsidR="00701021" w:rsidRPr="00EA22A5" w:rsidRDefault="0070102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рентабельности финансово-хозяйственной деятельности компании</w:t>
      </w:r>
    </w:p>
    <w:p w14:paraId="01070273" w14:textId="28AC6E01" w:rsidR="007E0D51" w:rsidRPr="00EA22A5" w:rsidRDefault="007E0D5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Факторный анализ результатов финансово-хозяйственной деятельности </w:t>
      </w:r>
      <w:r w:rsidR="002F08C4" w:rsidRPr="00EA22A5">
        <w:rPr>
          <w:rFonts w:ascii="Times New Roman" w:hAnsi="Times New Roman" w:cs="Times New Roman"/>
          <w:sz w:val="28"/>
          <w:szCs w:val="28"/>
        </w:rPr>
        <w:t>компании</w:t>
      </w:r>
      <w:r w:rsidRPr="00EA22A5">
        <w:rPr>
          <w:rFonts w:ascii="Times New Roman" w:hAnsi="Times New Roman" w:cs="Times New Roman"/>
          <w:sz w:val="28"/>
          <w:szCs w:val="28"/>
        </w:rPr>
        <w:t>.</w:t>
      </w:r>
      <w:r w:rsidR="002F08C4" w:rsidRPr="00EA22A5">
        <w:rPr>
          <w:rFonts w:ascii="Times New Roman" w:hAnsi="Times New Roman" w:cs="Times New Roman"/>
          <w:sz w:val="28"/>
          <w:szCs w:val="28"/>
        </w:rPr>
        <w:t xml:space="preserve"> Модель Дюпона</w:t>
      </w:r>
    </w:p>
    <w:p w14:paraId="7A04F526" w14:textId="09104A37" w:rsidR="008B4701" w:rsidRDefault="008B4701" w:rsidP="00850958">
      <w:pPr>
        <w:numPr>
          <w:ilvl w:val="0"/>
          <w:numId w:val="7"/>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Взаимосвязь между различными финансовыми показателями деятельности компании</w:t>
      </w:r>
    </w:p>
    <w:p w14:paraId="50FBE8A9" w14:textId="7CA7E208" w:rsidR="00EA22A5" w:rsidRPr="00EA22A5" w:rsidRDefault="00EA22A5" w:rsidP="00850958">
      <w:pPr>
        <w:numPr>
          <w:ilvl w:val="0"/>
          <w:numId w:val="7"/>
        </w:numPr>
        <w:spacing w:after="0" w:line="240" w:lineRule="auto"/>
        <w:ind w:left="567" w:firstLine="0"/>
        <w:contextualSpacing/>
        <w:jc w:val="both"/>
        <w:rPr>
          <w:rFonts w:ascii="Times New Roman" w:hAnsi="Times New Roman" w:cs="Times New Roman"/>
          <w:sz w:val="28"/>
          <w:szCs w:val="28"/>
        </w:rPr>
      </w:pPr>
      <w:r>
        <w:rPr>
          <w:rFonts w:ascii="Times New Roman" w:hAnsi="Times New Roman" w:cs="Times New Roman"/>
          <w:sz w:val="28"/>
          <w:szCs w:val="28"/>
        </w:rPr>
        <w:t>Оценка финансового риска на основании финансовой отчетности по МСФО</w:t>
      </w:r>
    </w:p>
    <w:p w14:paraId="3477565C" w14:textId="0F7D8DAD" w:rsidR="0078479D" w:rsidRPr="00FC3529" w:rsidRDefault="0078479D" w:rsidP="0078479D">
      <w:pPr>
        <w:spacing w:after="0" w:line="240" w:lineRule="auto"/>
        <w:contextualSpacing/>
        <w:jc w:val="both"/>
        <w:rPr>
          <w:rFonts w:ascii="Times New Roman" w:hAnsi="Times New Roman" w:cs="Times New Roman"/>
          <w:sz w:val="28"/>
          <w:szCs w:val="28"/>
          <w:highlight w:val="yellow"/>
        </w:rPr>
      </w:pPr>
    </w:p>
    <w:p w14:paraId="6B2AC572" w14:textId="2BBF158A" w:rsidR="00DB0671" w:rsidRPr="00E20307" w:rsidRDefault="00DB0671" w:rsidP="00E2030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E20307">
        <w:rPr>
          <w:rFonts w:ascii="Times New Roman" w:eastAsia="Times New Roman" w:hAnsi="Times New Roman" w:cs="Times New Roman"/>
          <w:b/>
          <w:sz w:val="28"/>
          <w:szCs w:val="28"/>
          <w:lang w:eastAsia="ru-RU"/>
        </w:rPr>
        <w:t>Примерный перечень теоретических вопросов к экзамену:</w:t>
      </w:r>
    </w:p>
    <w:p w14:paraId="666D83C1" w14:textId="77777777" w:rsidR="00DB0671" w:rsidRPr="00FC3529" w:rsidRDefault="00DB0671" w:rsidP="00DB0671">
      <w:pPr>
        <w:rPr>
          <w:highlight w:val="yellow"/>
          <w:lang w:eastAsia="ru-RU"/>
        </w:rPr>
      </w:pPr>
    </w:p>
    <w:p w14:paraId="393E897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bookmarkStart w:id="46" w:name="_Hlk89289165"/>
      <w:r w:rsidRPr="00EA22A5">
        <w:rPr>
          <w:rFonts w:ascii="Times New Roman" w:hAnsi="Times New Roman" w:cs="Times New Roman"/>
          <w:sz w:val="28"/>
          <w:szCs w:val="28"/>
        </w:rPr>
        <w:t>Сущность, цели и задачи финансового менеджмента</w:t>
      </w:r>
    </w:p>
    <w:p w14:paraId="2F2CF70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и концепции финансового менеджмента</w:t>
      </w:r>
    </w:p>
    <w:p w14:paraId="6B0E462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денежного потока в финансовом менеджменте</w:t>
      </w:r>
    </w:p>
    <w:p w14:paraId="1DA601E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временной стоимости денег, сущность, возможности учета и использования</w:t>
      </w:r>
    </w:p>
    <w:p w14:paraId="04A3327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альтернативного дохода, сущность, возможности учета и использования</w:t>
      </w:r>
    </w:p>
    <w:p w14:paraId="03D3C04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Концепция стоимости капитала, сущность, возможности учета и использования</w:t>
      </w:r>
    </w:p>
    <w:p w14:paraId="6D83E404"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Информационная база финансового менеджмента</w:t>
      </w:r>
    </w:p>
    <w:p w14:paraId="77CF5C3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составления бухгалтерской отчетности по российским и международным стандартам.</w:t>
      </w:r>
    </w:p>
    <w:p w14:paraId="6910D5F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Финансовая отчетность по МСФО как информационная база финансового менеджмента</w:t>
      </w:r>
    </w:p>
    <w:p w14:paraId="45EE0D1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Базовые принципы МСФО, принцип начислений и принцип непрерывности, их сущность и реализация в финансовой отчетности</w:t>
      </w:r>
    </w:p>
    <w:p w14:paraId="5878544A" w14:textId="4F973A2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Понятие справедливой стоимости в отчетности по МСФО</w:t>
      </w:r>
    </w:p>
    <w:p w14:paraId="1B46722D" w14:textId="779EBDB6"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Формы и виды бухгалтерской (финансовой) отчетности компании по МСФО, её использование в финансовом анализе</w:t>
      </w:r>
    </w:p>
    <w:p w14:paraId="7896F346" w14:textId="1FE0DD44"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Сущность отчета о финансовых результатах по МСФО. Виды прибыли, используемые при анализе результативность деятельности компании</w:t>
      </w:r>
    </w:p>
    <w:p w14:paraId="51FFB6D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Концепции поддержания капитала и определения прибыли в МСФО</w:t>
      </w:r>
    </w:p>
    <w:p w14:paraId="5A166465" w14:textId="10952DC8"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Взаимосвязь между различными формами </w:t>
      </w:r>
      <w:r w:rsidR="00475A21">
        <w:rPr>
          <w:rFonts w:ascii="Times New Roman" w:hAnsi="Times New Roman" w:cs="Times New Roman"/>
          <w:sz w:val="28"/>
          <w:szCs w:val="28"/>
        </w:rPr>
        <w:t>финансовой</w:t>
      </w:r>
      <w:r w:rsidRPr="00EA22A5">
        <w:rPr>
          <w:rFonts w:ascii="Times New Roman" w:hAnsi="Times New Roman" w:cs="Times New Roman"/>
          <w:sz w:val="28"/>
          <w:szCs w:val="28"/>
        </w:rPr>
        <w:t xml:space="preserve"> отчетности</w:t>
      </w:r>
    </w:p>
    <w:p w14:paraId="28164E0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 xml:space="preserve">Прямой и косвенный методы составления отчета о движении денежных средств по МСФО </w:t>
      </w:r>
    </w:p>
    <w:p w14:paraId="7ABD6758"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Финансовый анализ отчетности по МСФО как инструмент финансового менеджмента</w:t>
      </w:r>
    </w:p>
    <w:p w14:paraId="4F328943" w14:textId="460A0E5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ликвидности и платежеспособности. Сущность и методика расчета</w:t>
      </w:r>
    </w:p>
    <w:p w14:paraId="60C8B790" w14:textId="0AD54B1F"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Показатели финансовой устойчивости компании. Сущность и методика расчета</w:t>
      </w:r>
    </w:p>
    <w:p w14:paraId="0F37028E"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деловой активности компании: показатели, информационные источники, методы оценки, направления использования</w:t>
      </w:r>
    </w:p>
    <w:p w14:paraId="4C69C2F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состояния дебиторской и кредиторской задолженностей. Основные характеристики</w:t>
      </w:r>
    </w:p>
    <w:p w14:paraId="106AA06F" w14:textId="33AF8F1F"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учета дебиторской задолженности в финансовой отчетности по МСФО</w:t>
      </w:r>
    </w:p>
    <w:p w14:paraId="65997619" w14:textId="71126E34"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Операционный и финансовый циклы компании. Сущность расчета и направления использования</w:t>
      </w:r>
    </w:p>
    <w:p w14:paraId="4B548AA0" w14:textId="6B1AA7D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Анализ рентабельности финансово-хозяйственной деятельности компании</w:t>
      </w:r>
    </w:p>
    <w:p w14:paraId="05570B6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Факторный анализ результатов финансово-хозяйственной деятельности компании. Модель Дюпона</w:t>
      </w:r>
    </w:p>
    <w:p w14:paraId="775CF169" w14:textId="78A5D31F"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Планирование и моделирование финансово-хозяйственной деятельности компании с учетом принципов МСФО</w:t>
      </w:r>
    </w:p>
    <w:p w14:paraId="43A6538A" w14:textId="0CA13B62"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Принципы составления прогнозной бухгалтерской отчетности компании по МСФО</w:t>
      </w:r>
    </w:p>
    <w:p w14:paraId="435CF9C1" w14:textId="206FE0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потребности в дополнительном внешнем финансировании</w:t>
      </w:r>
      <w:r w:rsidR="00EA22A5">
        <w:rPr>
          <w:rFonts w:ascii="Times New Roman" w:hAnsi="Times New Roman" w:cs="Times New Roman"/>
          <w:sz w:val="28"/>
          <w:szCs w:val="28"/>
        </w:rPr>
        <w:t xml:space="preserve"> на основании </w:t>
      </w:r>
      <w:r w:rsidR="00C72208">
        <w:rPr>
          <w:rFonts w:ascii="Times New Roman" w:hAnsi="Times New Roman" w:cs="Times New Roman"/>
          <w:sz w:val="28"/>
          <w:szCs w:val="28"/>
        </w:rPr>
        <w:t>прогнозной отчетности по МСФО</w:t>
      </w:r>
    </w:p>
    <w:p w14:paraId="60E637CE" w14:textId="7F03021A"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Разработка операционного бюджета компании с учетом принципов МСФО</w:t>
      </w:r>
    </w:p>
    <w:p w14:paraId="7AF7B9BE" w14:textId="52DC787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Реализация концепции временной стоимости </w:t>
      </w:r>
      <w:r w:rsidR="00C72208">
        <w:rPr>
          <w:rFonts w:ascii="Times New Roman" w:hAnsi="Times New Roman" w:cs="Times New Roman"/>
          <w:sz w:val="28"/>
          <w:szCs w:val="28"/>
        </w:rPr>
        <w:t>при составлении отчетности по МСФО</w:t>
      </w:r>
      <w:r w:rsidRPr="00EA22A5">
        <w:rPr>
          <w:rFonts w:ascii="Times New Roman" w:hAnsi="Times New Roman" w:cs="Times New Roman"/>
          <w:sz w:val="28"/>
          <w:szCs w:val="28"/>
        </w:rPr>
        <w:t>. Дисконтирование и наращение</w:t>
      </w:r>
    </w:p>
    <w:p w14:paraId="0C9D9B0C"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концепции временной стоимости денег при составлении финансовой отчетности по МСФО</w:t>
      </w:r>
    </w:p>
    <w:p w14:paraId="1551D9E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будущих денежных потоков. Закон приведенной стоимости</w:t>
      </w:r>
    </w:p>
    <w:p w14:paraId="0022264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бесконечных денежных потоков. Расчет терминальной стоимости</w:t>
      </w:r>
    </w:p>
    <w:p w14:paraId="392328B7" w14:textId="3174AD96"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Недооцененные и переоцененные финансовые инструменты. Влияние поведенческих факторов на стоимость финансовых инструментов</w:t>
      </w:r>
    </w:p>
    <w:p w14:paraId="14DDD3CB" w14:textId="54191684"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Гипотеза эффективного рынка. Сущность, возможности </w:t>
      </w:r>
      <w:r w:rsidR="00475A21">
        <w:rPr>
          <w:rFonts w:ascii="Times New Roman" w:hAnsi="Times New Roman" w:cs="Times New Roman"/>
          <w:sz w:val="28"/>
          <w:szCs w:val="28"/>
        </w:rPr>
        <w:t>применения</w:t>
      </w:r>
      <w:r w:rsidRPr="00EA22A5">
        <w:rPr>
          <w:rFonts w:ascii="Times New Roman" w:hAnsi="Times New Roman" w:cs="Times New Roman"/>
          <w:sz w:val="28"/>
          <w:szCs w:val="28"/>
        </w:rPr>
        <w:t>.</w:t>
      </w:r>
    </w:p>
    <w:p w14:paraId="67615A6D" w14:textId="77777777" w:rsidR="00100AB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Доходность и стоимость финансовых инструментов</w:t>
      </w:r>
      <w:r w:rsidR="00100AB1">
        <w:rPr>
          <w:rFonts w:ascii="Times New Roman" w:hAnsi="Times New Roman" w:cs="Times New Roman"/>
          <w:sz w:val="28"/>
          <w:szCs w:val="28"/>
        </w:rPr>
        <w:t>, их отражение в отчетности по МСФО</w:t>
      </w:r>
    </w:p>
    <w:p w14:paraId="76B82E71"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инфляции в финансовых расчетах. Учет инфляции в финансовой отчетности по МСФО</w:t>
      </w:r>
    </w:p>
    <w:p w14:paraId="12DA9D04"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lastRenderedPageBreak/>
        <w:t>Эмиссионная деятельность компании. Преимущества и недостатки различных источников финансирования деятельности компании</w:t>
      </w:r>
    </w:p>
    <w:p w14:paraId="67C64E9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Акция как инструмент финансирования деятельности компании, основные характеристики</w:t>
      </w:r>
    </w:p>
    <w:p w14:paraId="3DC1A9CF"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Облигация как инструмент финансирования деятельности компании, основные характеристики</w:t>
      </w:r>
    </w:p>
    <w:p w14:paraId="499C3175"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Лизинг как инструмент финансирования деятельности компании, основные характеристики</w:t>
      </w:r>
    </w:p>
    <w:p w14:paraId="0822256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лизинга в финансовой отчетности по МСФО</w:t>
      </w:r>
    </w:p>
    <w:p w14:paraId="2100C5D8" w14:textId="23D07EDB"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Инструменты краткосрочного финансирования деятельности компании</w:t>
      </w:r>
      <w:r w:rsidR="00100AB1">
        <w:rPr>
          <w:rFonts w:ascii="Times New Roman" w:hAnsi="Times New Roman" w:cs="Times New Roman"/>
          <w:sz w:val="28"/>
          <w:szCs w:val="28"/>
        </w:rPr>
        <w:t>, их отражение в отчетности по МСФО</w:t>
      </w:r>
    </w:p>
    <w:p w14:paraId="35B2AD83"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оценки стоимости заемного капитала. Эффект налогового щита</w:t>
      </w:r>
    </w:p>
    <w:p w14:paraId="22B73D5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Особенности оценки стоимости собственного капитала</w:t>
      </w:r>
    </w:p>
    <w:p w14:paraId="6AB9797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Модель оценки доходности финансовых активов (САРМ), преимущества и недостатки</w:t>
      </w:r>
    </w:p>
    <w:p w14:paraId="6875A6E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Модель Гордона (модель дивидендов постоянного роста), преимущества и недостатки</w:t>
      </w:r>
    </w:p>
    <w:p w14:paraId="0491534D" w14:textId="64341CFF"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Средневзвешенная цена капитала </w:t>
      </w:r>
      <w:r w:rsidRPr="00EA22A5">
        <w:rPr>
          <w:rFonts w:ascii="Times New Roman" w:hAnsi="Times New Roman" w:cs="Times New Roman"/>
          <w:sz w:val="28"/>
          <w:szCs w:val="28"/>
          <w:lang w:val="en-US"/>
        </w:rPr>
        <w:t>WACC</w:t>
      </w:r>
      <w:r w:rsidRPr="00EA22A5">
        <w:rPr>
          <w:rFonts w:ascii="Times New Roman" w:hAnsi="Times New Roman" w:cs="Times New Roman"/>
          <w:sz w:val="28"/>
          <w:szCs w:val="28"/>
        </w:rPr>
        <w:t>, зависимость стоимости капитала от потребности в нем</w:t>
      </w:r>
    </w:p>
    <w:p w14:paraId="563560D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и анализа финансовых и производственных рисков.</w:t>
      </w:r>
    </w:p>
    <w:p w14:paraId="58D167A8" w14:textId="3E4943BF"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риска, обуславливаемого структурой капитала. Первая концепция финансового рычага. Сущность и методы расчета</w:t>
      </w:r>
    </w:p>
    <w:p w14:paraId="74827769" w14:textId="1BB8B973"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Оценка риска, обуславливаемого структурой капитала. Вторая концепция финансового рычага. Сущность и методы расчета</w:t>
      </w:r>
    </w:p>
    <w:p w14:paraId="79EFE273" w14:textId="775B40B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Выработка рациональной структуры источников средств </w:t>
      </w:r>
      <w:r w:rsidR="00475A21">
        <w:rPr>
          <w:rFonts w:ascii="Times New Roman" w:hAnsi="Times New Roman" w:cs="Times New Roman"/>
          <w:sz w:val="28"/>
          <w:szCs w:val="28"/>
        </w:rPr>
        <w:t>компании</w:t>
      </w:r>
    </w:p>
    <w:p w14:paraId="02CF5216"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Факторы, определяющие структуру источников финансирования</w:t>
      </w:r>
    </w:p>
    <w:p w14:paraId="668CD6A7"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 xml:space="preserve">Расчет величины свободного денежного потока </w:t>
      </w:r>
      <w:r w:rsidRPr="00EA22A5">
        <w:rPr>
          <w:rFonts w:ascii="Times New Roman" w:hAnsi="Times New Roman" w:cs="Times New Roman"/>
          <w:sz w:val="28"/>
          <w:szCs w:val="28"/>
          <w:lang w:val="en-US"/>
        </w:rPr>
        <w:t>FCF</w:t>
      </w:r>
      <w:r w:rsidRPr="00EA22A5">
        <w:rPr>
          <w:rFonts w:ascii="Times New Roman" w:hAnsi="Times New Roman" w:cs="Times New Roman"/>
          <w:sz w:val="28"/>
          <w:szCs w:val="28"/>
        </w:rPr>
        <w:t xml:space="preserve"> на основании отчетности по МСФО. Взаимосвязь между свободным денежным потоком и стоимостью компании</w:t>
      </w:r>
    </w:p>
    <w:p w14:paraId="4413BB82"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Методы оценки денежных потоков, критерии принятия решений</w:t>
      </w:r>
    </w:p>
    <w:p w14:paraId="440D37DA"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Ставка дисконтирования. Сущность, методы оценки</w:t>
      </w:r>
    </w:p>
    <w:p w14:paraId="4A2486ED"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Показатель NPV. Сущность способ расчета, использование</w:t>
      </w:r>
    </w:p>
    <w:p w14:paraId="5408C6E1" w14:textId="02CE9550"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Учет факторов риска при оценке будущих денежных потоков компании</w:t>
      </w:r>
    </w:p>
    <w:p w14:paraId="1714BADE" w14:textId="7AEC7359"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Влияние дивидендной политики на рыночную стоимость компании. Модель Модильяни-Миллера, Модель Гордона</w:t>
      </w:r>
    </w:p>
    <w:p w14:paraId="11518EA0"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Виды дивидендной политики</w:t>
      </w:r>
    </w:p>
    <w:p w14:paraId="00D9378B" w14:textId="77777777" w:rsidR="00DB0671" w:rsidRPr="00EA22A5" w:rsidRDefault="00DB0671" w:rsidP="00850958">
      <w:pPr>
        <w:numPr>
          <w:ilvl w:val="0"/>
          <w:numId w:val="15"/>
        </w:numPr>
        <w:spacing w:after="0" w:line="240" w:lineRule="auto"/>
        <w:ind w:left="567" w:firstLine="0"/>
        <w:contextualSpacing/>
        <w:jc w:val="both"/>
        <w:rPr>
          <w:rFonts w:ascii="Times New Roman" w:hAnsi="Times New Roman" w:cs="Times New Roman"/>
          <w:sz w:val="28"/>
          <w:szCs w:val="28"/>
        </w:rPr>
      </w:pPr>
      <w:r w:rsidRPr="00EA22A5">
        <w:rPr>
          <w:rFonts w:ascii="Times New Roman" w:hAnsi="Times New Roman" w:cs="Times New Roman"/>
          <w:sz w:val="28"/>
          <w:szCs w:val="28"/>
        </w:rPr>
        <w:t>Выкуп акций как инструмент повышения стоимости бизнеса</w:t>
      </w:r>
    </w:p>
    <w:p w14:paraId="71907C18" w14:textId="4A42C699" w:rsidR="00475A21" w:rsidRPr="00475A21" w:rsidRDefault="00DB0671" w:rsidP="00333808">
      <w:pPr>
        <w:numPr>
          <w:ilvl w:val="0"/>
          <w:numId w:val="15"/>
        </w:numPr>
        <w:spacing w:after="0" w:line="240" w:lineRule="auto"/>
        <w:ind w:left="567" w:firstLine="0"/>
        <w:contextualSpacing/>
        <w:jc w:val="both"/>
        <w:rPr>
          <w:rFonts w:ascii="Times New Roman" w:hAnsi="Times New Roman" w:cs="Times New Roman"/>
          <w:sz w:val="28"/>
          <w:szCs w:val="28"/>
        </w:rPr>
      </w:pPr>
      <w:r w:rsidRPr="00475A21">
        <w:rPr>
          <w:rFonts w:ascii="Times New Roman" w:hAnsi="Times New Roman" w:cs="Times New Roman"/>
          <w:sz w:val="28"/>
          <w:szCs w:val="28"/>
        </w:rPr>
        <w:t>Основные рыночные показатели инвестиционной привлекательности компании. Методы расчета</w:t>
      </w:r>
      <w:r w:rsidR="00100AB1" w:rsidRPr="00475A21">
        <w:rPr>
          <w:rFonts w:ascii="Times New Roman" w:hAnsi="Times New Roman" w:cs="Times New Roman"/>
          <w:sz w:val="28"/>
          <w:szCs w:val="28"/>
        </w:rPr>
        <w:t xml:space="preserve"> на основе МСФО</w:t>
      </w:r>
      <w:r w:rsidRPr="00475A21">
        <w:rPr>
          <w:rFonts w:ascii="Times New Roman" w:hAnsi="Times New Roman" w:cs="Times New Roman"/>
          <w:sz w:val="28"/>
          <w:szCs w:val="28"/>
        </w:rPr>
        <w:t>, направления использования</w:t>
      </w:r>
      <w:r w:rsidR="00475A21" w:rsidRPr="00475A21">
        <w:rPr>
          <w:rFonts w:ascii="Times New Roman" w:hAnsi="Times New Roman" w:cs="Times New Roman"/>
          <w:sz w:val="28"/>
          <w:szCs w:val="28"/>
        </w:rPr>
        <w:br w:type="page"/>
      </w:r>
    </w:p>
    <w:bookmarkEnd w:id="46"/>
    <w:p w14:paraId="7B3E9C2C" w14:textId="51AE693B" w:rsidR="00CD353F" w:rsidRPr="00E20307" w:rsidRDefault="00CD353F" w:rsidP="00E2030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E20307">
        <w:rPr>
          <w:rFonts w:ascii="Times New Roman" w:eastAsia="Times New Roman" w:hAnsi="Times New Roman" w:cs="Times New Roman"/>
          <w:b/>
          <w:sz w:val="28"/>
          <w:szCs w:val="28"/>
          <w:lang w:eastAsia="ru-RU"/>
        </w:rPr>
        <w:lastRenderedPageBreak/>
        <w:t>Пример экзаменационного билета</w:t>
      </w:r>
    </w:p>
    <w:p w14:paraId="0DBBDDF4" w14:textId="77777777" w:rsidR="00CD353F" w:rsidRPr="00FC3529" w:rsidRDefault="00CD353F" w:rsidP="0078479D">
      <w:pPr>
        <w:spacing w:after="0" w:line="240" w:lineRule="auto"/>
        <w:contextualSpacing/>
        <w:jc w:val="both"/>
        <w:rPr>
          <w:rFonts w:ascii="Times New Roman" w:hAnsi="Times New Roman" w:cs="Times New Roman"/>
          <w:sz w:val="28"/>
          <w:szCs w:val="28"/>
          <w:highlight w:val="yellow"/>
        </w:rPr>
      </w:pPr>
    </w:p>
    <w:p w14:paraId="46C3E80F" w14:textId="77777777" w:rsidR="00CD353F" w:rsidRPr="00CD353F" w:rsidRDefault="00CD353F" w:rsidP="00CD353F">
      <w:pPr>
        <w:spacing w:after="0" w:line="240" w:lineRule="auto"/>
        <w:jc w:val="center"/>
        <w:rPr>
          <w:rFonts w:ascii="Times New Roman" w:hAnsi="Times New Roman" w:cs="Times New Roman"/>
          <w:b/>
          <w:sz w:val="24"/>
          <w:szCs w:val="24"/>
        </w:rPr>
      </w:pPr>
      <w:r w:rsidRPr="00CD353F">
        <w:rPr>
          <w:rFonts w:ascii="Times New Roman" w:hAnsi="Times New Roman" w:cs="Times New Roman"/>
          <w:b/>
          <w:sz w:val="24"/>
          <w:szCs w:val="24"/>
        </w:rPr>
        <w:t>Федеральное государственное образовательное бюджетное учреждение</w:t>
      </w:r>
    </w:p>
    <w:p w14:paraId="64AA5539" w14:textId="77777777" w:rsidR="00CD353F" w:rsidRPr="00CD353F" w:rsidRDefault="00CD353F" w:rsidP="00CD353F">
      <w:pPr>
        <w:spacing w:after="0" w:line="240" w:lineRule="auto"/>
        <w:jc w:val="center"/>
        <w:rPr>
          <w:rFonts w:ascii="Times New Roman" w:hAnsi="Times New Roman" w:cs="Times New Roman"/>
          <w:b/>
          <w:sz w:val="24"/>
          <w:szCs w:val="24"/>
        </w:rPr>
      </w:pPr>
      <w:r w:rsidRPr="00CD353F">
        <w:rPr>
          <w:rFonts w:ascii="Times New Roman" w:hAnsi="Times New Roman" w:cs="Times New Roman"/>
          <w:b/>
          <w:sz w:val="24"/>
          <w:szCs w:val="24"/>
        </w:rPr>
        <w:t>высшего образования</w:t>
      </w:r>
    </w:p>
    <w:p w14:paraId="75945A60" w14:textId="77777777" w:rsidR="00CD353F" w:rsidRPr="00CD353F" w:rsidRDefault="00CD353F" w:rsidP="00CD353F">
      <w:pPr>
        <w:tabs>
          <w:tab w:val="left" w:pos="9639"/>
        </w:tabs>
        <w:spacing w:after="0" w:line="240" w:lineRule="auto"/>
        <w:ind w:right="1"/>
        <w:jc w:val="center"/>
        <w:rPr>
          <w:rFonts w:ascii="Times New Roman" w:hAnsi="Times New Roman" w:cs="Times New Roman"/>
          <w:b/>
          <w:caps/>
          <w:sz w:val="24"/>
          <w:szCs w:val="24"/>
        </w:rPr>
      </w:pPr>
      <w:r w:rsidRPr="00CD353F">
        <w:rPr>
          <w:rFonts w:ascii="Times New Roman" w:hAnsi="Times New Roman" w:cs="Times New Roman"/>
          <w:b/>
          <w:caps/>
          <w:sz w:val="24"/>
          <w:szCs w:val="24"/>
        </w:rPr>
        <w:t>«Финансовый УНИВЕРСИТЕТ при Правительстве</w:t>
      </w:r>
    </w:p>
    <w:p w14:paraId="575BF994" w14:textId="77777777" w:rsidR="00CD353F" w:rsidRPr="00CD353F" w:rsidRDefault="00CD353F" w:rsidP="00CD353F">
      <w:pPr>
        <w:spacing w:after="0" w:line="240" w:lineRule="auto"/>
        <w:jc w:val="center"/>
        <w:rPr>
          <w:rFonts w:ascii="Times New Roman" w:hAnsi="Times New Roman" w:cs="Times New Roman"/>
          <w:b/>
          <w:sz w:val="24"/>
          <w:szCs w:val="24"/>
        </w:rPr>
      </w:pPr>
      <w:r w:rsidRPr="00CD353F">
        <w:rPr>
          <w:rFonts w:ascii="Times New Roman" w:hAnsi="Times New Roman" w:cs="Times New Roman"/>
          <w:b/>
          <w:caps/>
          <w:sz w:val="24"/>
          <w:szCs w:val="24"/>
        </w:rPr>
        <w:t>Российской Федерации»</w:t>
      </w:r>
      <w:r w:rsidRPr="00CD353F">
        <w:rPr>
          <w:rFonts w:ascii="Times New Roman" w:hAnsi="Times New Roman" w:cs="Times New Roman"/>
          <w:b/>
          <w:sz w:val="24"/>
          <w:szCs w:val="24"/>
        </w:rPr>
        <w:t xml:space="preserve"> </w:t>
      </w:r>
    </w:p>
    <w:p w14:paraId="7E828166" w14:textId="77777777" w:rsidR="00CD353F" w:rsidRPr="00CD353F" w:rsidRDefault="00CD353F" w:rsidP="00CD353F">
      <w:pPr>
        <w:spacing w:after="0" w:line="240" w:lineRule="auto"/>
        <w:jc w:val="center"/>
        <w:rPr>
          <w:rFonts w:ascii="Times New Roman" w:hAnsi="Times New Roman" w:cs="Times New Roman"/>
          <w:b/>
          <w:sz w:val="24"/>
          <w:szCs w:val="24"/>
        </w:rPr>
      </w:pPr>
      <w:r w:rsidRPr="00CD353F">
        <w:rPr>
          <w:rFonts w:ascii="Times New Roman" w:hAnsi="Times New Roman" w:cs="Times New Roman"/>
          <w:b/>
          <w:sz w:val="24"/>
          <w:szCs w:val="24"/>
        </w:rPr>
        <w:t>(Финансовый университет)</w:t>
      </w:r>
    </w:p>
    <w:p w14:paraId="6FAB0FB3" w14:textId="77777777" w:rsidR="00CD353F" w:rsidRPr="00CD353F" w:rsidRDefault="00CD353F" w:rsidP="00CD353F">
      <w:pPr>
        <w:spacing w:after="0" w:line="240" w:lineRule="auto"/>
        <w:rPr>
          <w:rFonts w:ascii="Times New Roman" w:hAnsi="Times New Roman" w:cs="Times New Roman"/>
          <w:sz w:val="24"/>
          <w:szCs w:val="24"/>
        </w:rPr>
      </w:pPr>
    </w:p>
    <w:p w14:paraId="10864ABB" w14:textId="77777777" w:rsidR="00CD353F" w:rsidRPr="00061B4B" w:rsidRDefault="00CD353F" w:rsidP="00CD353F">
      <w:pPr>
        <w:spacing w:after="0" w:line="240" w:lineRule="auto"/>
        <w:rPr>
          <w:rFonts w:ascii="Times New Roman" w:hAnsi="Times New Roman" w:cs="Times New Roman"/>
          <w:sz w:val="24"/>
          <w:szCs w:val="24"/>
        </w:rPr>
      </w:pPr>
      <w:r w:rsidRPr="00061B4B">
        <w:rPr>
          <w:rFonts w:ascii="Times New Roman" w:hAnsi="Times New Roman" w:cs="Times New Roman"/>
          <w:sz w:val="24"/>
          <w:szCs w:val="24"/>
        </w:rPr>
        <w:t>Департамент финансового и инвестиционного менеджмента</w:t>
      </w:r>
    </w:p>
    <w:p w14:paraId="0AED8F6D" w14:textId="02FF7D21" w:rsidR="00CD353F" w:rsidRPr="00061B4B" w:rsidRDefault="00CD353F" w:rsidP="00CD353F">
      <w:pPr>
        <w:spacing w:after="0" w:line="240" w:lineRule="auto"/>
        <w:rPr>
          <w:rFonts w:ascii="Times New Roman" w:hAnsi="Times New Roman" w:cs="Times New Roman"/>
          <w:sz w:val="24"/>
          <w:szCs w:val="24"/>
        </w:rPr>
      </w:pPr>
      <w:r w:rsidRPr="00061B4B">
        <w:rPr>
          <w:rFonts w:ascii="Times New Roman" w:hAnsi="Times New Roman" w:cs="Times New Roman"/>
          <w:sz w:val="24"/>
          <w:szCs w:val="24"/>
        </w:rPr>
        <w:t>Дисциплина «Стратегия и тактика финансового менеджмента на основе МСФО»</w:t>
      </w:r>
    </w:p>
    <w:p w14:paraId="56A3F182" w14:textId="6158B6CD" w:rsidR="00CD353F" w:rsidRPr="00061B4B" w:rsidRDefault="00CD353F" w:rsidP="00CD353F">
      <w:pPr>
        <w:spacing w:after="0" w:line="240" w:lineRule="auto"/>
        <w:ind w:right="933"/>
        <w:rPr>
          <w:rFonts w:ascii="Times New Roman" w:hAnsi="Times New Roman" w:cs="Times New Roman"/>
          <w:b/>
          <w:sz w:val="24"/>
          <w:szCs w:val="24"/>
        </w:rPr>
      </w:pPr>
      <w:proofErr w:type="gramStart"/>
      <w:r w:rsidRPr="00061B4B">
        <w:rPr>
          <w:rFonts w:ascii="Times New Roman" w:hAnsi="Times New Roman" w:cs="Times New Roman"/>
          <w:sz w:val="24"/>
          <w:szCs w:val="24"/>
        </w:rPr>
        <w:t>Факультет:  Высшая</w:t>
      </w:r>
      <w:proofErr w:type="gramEnd"/>
      <w:r w:rsidRPr="00061B4B">
        <w:rPr>
          <w:rFonts w:ascii="Times New Roman" w:hAnsi="Times New Roman" w:cs="Times New Roman"/>
          <w:sz w:val="24"/>
          <w:szCs w:val="24"/>
        </w:rPr>
        <w:t xml:space="preserve"> школа управления     Форма обучения: очная, </w:t>
      </w:r>
      <w:r w:rsidR="002A2FEB" w:rsidRPr="00061B4B">
        <w:rPr>
          <w:rFonts w:ascii="Times New Roman" w:hAnsi="Times New Roman" w:cs="Times New Roman"/>
          <w:sz w:val="24"/>
          <w:szCs w:val="24"/>
        </w:rPr>
        <w:t>Модуль</w:t>
      </w:r>
      <w:r w:rsidRPr="00061B4B">
        <w:rPr>
          <w:rFonts w:ascii="Times New Roman" w:hAnsi="Times New Roman" w:cs="Times New Roman"/>
          <w:bCs/>
          <w:sz w:val="24"/>
          <w:szCs w:val="24"/>
        </w:rPr>
        <w:t xml:space="preserve"> 1</w:t>
      </w:r>
    </w:p>
    <w:p w14:paraId="6A74E8CF" w14:textId="185D3356" w:rsidR="00CD353F" w:rsidRPr="00061B4B" w:rsidRDefault="00CD353F" w:rsidP="00CD353F">
      <w:pPr>
        <w:spacing w:after="0" w:line="240" w:lineRule="auto"/>
        <w:rPr>
          <w:rFonts w:ascii="Times New Roman" w:hAnsi="Times New Roman" w:cs="Times New Roman"/>
          <w:bCs/>
          <w:sz w:val="24"/>
          <w:szCs w:val="24"/>
        </w:rPr>
      </w:pPr>
      <w:r w:rsidRPr="00061B4B">
        <w:rPr>
          <w:rFonts w:ascii="Times New Roman" w:hAnsi="Times New Roman" w:cs="Times New Roman"/>
          <w:bCs/>
          <w:sz w:val="24"/>
          <w:szCs w:val="24"/>
        </w:rPr>
        <w:t xml:space="preserve">Направление </w:t>
      </w:r>
      <w:r w:rsidR="002A2FEB" w:rsidRPr="00061B4B">
        <w:rPr>
          <w:rFonts w:ascii="Times New Roman" w:hAnsi="Times New Roman" w:cs="Times New Roman"/>
          <w:bCs/>
          <w:sz w:val="24"/>
          <w:szCs w:val="24"/>
        </w:rPr>
        <w:t xml:space="preserve">подготовки </w:t>
      </w:r>
      <w:r w:rsidRPr="00061B4B">
        <w:rPr>
          <w:rFonts w:ascii="Times New Roman" w:hAnsi="Times New Roman" w:cs="Times New Roman"/>
          <w:bCs/>
          <w:sz w:val="24"/>
          <w:szCs w:val="24"/>
        </w:rPr>
        <w:t xml:space="preserve">«Менеджмент»  </w:t>
      </w:r>
      <w:r w:rsidRPr="00061B4B">
        <w:rPr>
          <w:rFonts w:ascii="Times New Roman" w:hAnsi="Times New Roman" w:cs="Times New Roman"/>
          <w:bCs/>
          <w:sz w:val="24"/>
          <w:szCs w:val="24"/>
        </w:rPr>
        <w:tab/>
      </w:r>
    </w:p>
    <w:p w14:paraId="22142C36" w14:textId="77777777" w:rsidR="00CD353F" w:rsidRPr="00CD353F" w:rsidRDefault="00CD353F" w:rsidP="00CD353F">
      <w:pPr>
        <w:spacing w:after="0" w:line="240" w:lineRule="auto"/>
        <w:ind w:right="933"/>
        <w:rPr>
          <w:rFonts w:ascii="Times New Roman" w:hAnsi="Times New Roman" w:cs="Times New Roman"/>
          <w:sz w:val="24"/>
          <w:szCs w:val="24"/>
        </w:rPr>
      </w:pPr>
      <w:r w:rsidRPr="00061B4B">
        <w:rPr>
          <w:rFonts w:ascii="Times New Roman" w:hAnsi="Times New Roman" w:cs="Times New Roman"/>
          <w:sz w:val="24"/>
          <w:szCs w:val="24"/>
        </w:rPr>
        <w:t>Программа магистратуры «Стратегия и финансы бизнеса»</w:t>
      </w:r>
      <w:r w:rsidRPr="00CD353F">
        <w:rPr>
          <w:rFonts w:ascii="Times New Roman" w:hAnsi="Times New Roman" w:cs="Times New Roman"/>
          <w:sz w:val="24"/>
          <w:szCs w:val="24"/>
        </w:rPr>
        <w:t xml:space="preserve"> </w:t>
      </w:r>
    </w:p>
    <w:p w14:paraId="7AF0D361" w14:textId="77777777" w:rsidR="00CD353F" w:rsidRPr="00CD353F" w:rsidRDefault="00CD353F" w:rsidP="00CD353F">
      <w:pPr>
        <w:spacing w:after="0" w:line="240" w:lineRule="auto"/>
        <w:rPr>
          <w:rFonts w:ascii="Times New Roman" w:hAnsi="Times New Roman" w:cs="Times New Roman"/>
          <w:bCs/>
          <w:sz w:val="24"/>
          <w:szCs w:val="24"/>
        </w:rPr>
      </w:pPr>
      <w:r w:rsidRPr="00CD353F">
        <w:rPr>
          <w:rFonts w:ascii="Times New Roman" w:hAnsi="Times New Roman" w:cs="Times New Roman"/>
          <w:bCs/>
          <w:sz w:val="24"/>
          <w:szCs w:val="24"/>
        </w:rPr>
        <w:tab/>
      </w:r>
    </w:p>
    <w:p w14:paraId="03EA202F" w14:textId="77777777" w:rsidR="00CD353F" w:rsidRPr="00CD353F" w:rsidRDefault="00CD353F" w:rsidP="00CD353F">
      <w:pPr>
        <w:spacing w:after="0" w:line="240" w:lineRule="auto"/>
        <w:rPr>
          <w:rFonts w:ascii="Times New Roman" w:hAnsi="Times New Roman" w:cs="Times New Roman"/>
          <w:sz w:val="24"/>
          <w:szCs w:val="24"/>
        </w:rPr>
      </w:pPr>
    </w:p>
    <w:p w14:paraId="47E16CF0" w14:textId="77777777" w:rsidR="00CD353F" w:rsidRPr="00CD353F" w:rsidRDefault="00CD353F" w:rsidP="00CD353F">
      <w:pPr>
        <w:spacing w:after="0" w:line="240" w:lineRule="auto"/>
        <w:ind w:left="590" w:right="506"/>
        <w:jc w:val="center"/>
        <w:rPr>
          <w:rFonts w:ascii="Times New Roman" w:hAnsi="Times New Roman" w:cs="Times New Roman"/>
          <w:b/>
          <w:sz w:val="24"/>
          <w:szCs w:val="24"/>
        </w:rPr>
      </w:pPr>
      <w:r w:rsidRPr="00CD353F">
        <w:rPr>
          <w:rFonts w:ascii="Times New Roman" w:hAnsi="Times New Roman" w:cs="Times New Roman"/>
          <w:b/>
          <w:sz w:val="24"/>
          <w:szCs w:val="24"/>
        </w:rPr>
        <w:t>Экзаменационный билет № 1</w:t>
      </w:r>
    </w:p>
    <w:p w14:paraId="2E1D0011" w14:textId="77777777" w:rsidR="00CD353F" w:rsidRPr="00CD353F" w:rsidRDefault="00CD353F" w:rsidP="00CD353F">
      <w:pPr>
        <w:spacing w:after="0" w:line="240" w:lineRule="auto"/>
        <w:ind w:left="590" w:right="506"/>
        <w:jc w:val="center"/>
        <w:rPr>
          <w:rFonts w:ascii="Times New Roman" w:hAnsi="Times New Roman" w:cs="Times New Roman"/>
          <w:b/>
          <w:sz w:val="24"/>
          <w:szCs w:val="24"/>
        </w:rPr>
      </w:pPr>
    </w:p>
    <w:p w14:paraId="29984D97" w14:textId="522E2466" w:rsidR="00CD353F" w:rsidRPr="00CD353F" w:rsidRDefault="00CD353F" w:rsidP="00CD353F">
      <w:pPr>
        <w:spacing w:after="0" w:line="240" w:lineRule="auto"/>
        <w:rPr>
          <w:rFonts w:ascii="Times New Roman" w:hAnsi="Times New Roman" w:cs="Times New Roman"/>
          <w:b/>
          <w:bCs/>
          <w:sz w:val="24"/>
          <w:szCs w:val="24"/>
        </w:rPr>
      </w:pPr>
      <w:r w:rsidRPr="00CD353F">
        <w:rPr>
          <w:rFonts w:ascii="Times New Roman" w:hAnsi="Times New Roman" w:cs="Times New Roman"/>
          <w:b/>
          <w:sz w:val="24"/>
          <w:szCs w:val="24"/>
        </w:rPr>
        <w:t>1</w:t>
      </w:r>
      <w:r w:rsidR="00B45D5F" w:rsidRPr="00E52EEE">
        <w:rPr>
          <w:rFonts w:ascii="Times New Roman" w:hAnsi="Times New Roman" w:cs="Times New Roman"/>
          <w:b/>
          <w:sz w:val="24"/>
          <w:szCs w:val="24"/>
        </w:rPr>
        <w:t>.</w:t>
      </w:r>
      <w:r w:rsidRPr="00CD353F">
        <w:rPr>
          <w:rFonts w:ascii="Times New Roman" w:hAnsi="Times New Roman" w:cs="Times New Roman"/>
          <w:b/>
          <w:sz w:val="24"/>
          <w:szCs w:val="24"/>
        </w:rPr>
        <w:t xml:space="preserve"> Теоретический вопрос</w:t>
      </w:r>
      <w:r w:rsidRPr="00CD353F">
        <w:rPr>
          <w:rFonts w:ascii="Times New Roman" w:hAnsi="Times New Roman" w:cs="Times New Roman"/>
          <w:b/>
          <w:bCs/>
          <w:sz w:val="24"/>
          <w:szCs w:val="24"/>
        </w:rPr>
        <w:t xml:space="preserve"> (15 баллов). </w:t>
      </w:r>
    </w:p>
    <w:p w14:paraId="52E56349" w14:textId="77777777" w:rsidR="00CD353F" w:rsidRPr="00CD353F" w:rsidRDefault="00CD353F" w:rsidP="00CD353F">
      <w:pPr>
        <w:spacing w:after="0" w:line="240" w:lineRule="auto"/>
        <w:contextualSpacing/>
        <w:jc w:val="both"/>
        <w:rPr>
          <w:rFonts w:ascii="Times New Roman" w:hAnsi="Times New Roman" w:cs="Times New Roman"/>
          <w:sz w:val="24"/>
          <w:szCs w:val="24"/>
        </w:rPr>
      </w:pPr>
      <w:r w:rsidRPr="00CD353F">
        <w:rPr>
          <w:rFonts w:ascii="Times New Roman" w:hAnsi="Times New Roman" w:cs="Times New Roman"/>
          <w:sz w:val="24"/>
          <w:szCs w:val="24"/>
        </w:rPr>
        <w:t>Требования к предприятиям по предоставлению отчетности в соответствии с МСФО.</w:t>
      </w:r>
    </w:p>
    <w:p w14:paraId="451EC1A9" w14:textId="77777777" w:rsidR="00CD353F" w:rsidRPr="00CD353F" w:rsidRDefault="00CD353F" w:rsidP="00CD353F">
      <w:pPr>
        <w:spacing w:after="0" w:line="240" w:lineRule="auto"/>
        <w:rPr>
          <w:rFonts w:ascii="Times New Roman" w:hAnsi="Times New Roman" w:cs="Times New Roman"/>
          <w:b/>
          <w:bCs/>
          <w:sz w:val="24"/>
          <w:szCs w:val="24"/>
        </w:rPr>
      </w:pPr>
    </w:p>
    <w:p w14:paraId="47F83794" w14:textId="6D27F4D0" w:rsidR="00CD353F" w:rsidRPr="00CD353F" w:rsidRDefault="00CD353F" w:rsidP="00CD353F">
      <w:pPr>
        <w:spacing w:after="0" w:line="240" w:lineRule="auto"/>
        <w:rPr>
          <w:rFonts w:ascii="Times New Roman" w:hAnsi="Times New Roman" w:cs="Times New Roman"/>
          <w:b/>
          <w:bCs/>
          <w:sz w:val="24"/>
          <w:szCs w:val="24"/>
        </w:rPr>
      </w:pPr>
      <w:r w:rsidRPr="00CD353F">
        <w:rPr>
          <w:rFonts w:ascii="Times New Roman" w:hAnsi="Times New Roman" w:cs="Times New Roman"/>
          <w:b/>
          <w:bCs/>
          <w:sz w:val="24"/>
          <w:szCs w:val="24"/>
        </w:rPr>
        <w:t>2</w:t>
      </w:r>
      <w:r w:rsidR="00B45D5F" w:rsidRPr="00E52EEE">
        <w:rPr>
          <w:rFonts w:ascii="Times New Roman" w:hAnsi="Times New Roman" w:cs="Times New Roman"/>
          <w:b/>
          <w:bCs/>
          <w:sz w:val="24"/>
          <w:szCs w:val="24"/>
        </w:rPr>
        <w:t>.</w:t>
      </w:r>
      <w:r w:rsidRPr="00CD353F">
        <w:rPr>
          <w:rFonts w:ascii="Times New Roman" w:hAnsi="Times New Roman" w:cs="Times New Roman"/>
          <w:b/>
          <w:bCs/>
          <w:sz w:val="24"/>
          <w:szCs w:val="24"/>
        </w:rPr>
        <w:t xml:space="preserve"> Теоретический вопрос (15 баллов).</w:t>
      </w:r>
    </w:p>
    <w:p w14:paraId="1878F1AC" w14:textId="77777777" w:rsidR="00CD353F" w:rsidRPr="00CD353F" w:rsidRDefault="00CD353F" w:rsidP="00CD353F">
      <w:pPr>
        <w:spacing w:after="0" w:line="240" w:lineRule="auto"/>
        <w:contextualSpacing/>
        <w:jc w:val="both"/>
        <w:rPr>
          <w:rFonts w:ascii="Times New Roman" w:hAnsi="Times New Roman" w:cs="Times New Roman"/>
          <w:sz w:val="24"/>
          <w:szCs w:val="24"/>
        </w:rPr>
      </w:pPr>
      <w:r w:rsidRPr="00CD353F">
        <w:rPr>
          <w:rFonts w:ascii="Times New Roman" w:hAnsi="Times New Roman" w:cs="Times New Roman"/>
          <w:sz w:val="24"/>
          <w:szCs w:val="24"/>
        </w:rPr>
        <w:t>Формула Дюпона. Сущность и возможности использования.</w:t>
      </w:r>
    </w:p>
    <w:p w14:paraId="72DC2335" w14:textId="77777777" w:rsidR="00CD353F" w:rsidRPr="00CD353F" w:rsidRDefault="00CD353F" w:rsidP="00CD353F">
      <w:pPr>
        <w:spacing w:after="0" w:line="240" w:lineRule="auto"/>
        <w:rPr>
          <w:rFonts w:ascii="Times New Roman" w:hAnsi="Times New Roman" w:cs="Times New Roman"/>
          <w:sz w:val="24"/>
          <w:szCs w:val="24"/>
        </w:rPr>
      </w:pPr>
    </w:p>
    <w:p w14:paraId="023F8C4A" w14:textId="095D3C0D" w:rsidR="00CD353F" w:rsidRPr="00CD353F" w:rsidRDefault="00CD353F" w:rsidP="00CD353F">
      <w:pPr>
        <w:spacing w:after="0" w:line="240" w:lineRule="auto"/>
        <w:rPr>
          <w:rFonts w:ascii="Times New Roman" w:hAnsi="Times New Roman" w:cs="Times New Roman"/>
          <w:b/>
          <w:bCs/>
          <w:sz w:val="24"/>
          <w:szCs w:val="24"/>
        </w:rPr>
      </w:pPr>
      <w:r w:rsidRPr="00CD353F">
        <w:rPr>
          <w:rFonts w:ascii="Times New Roman" w:hAnsi="Times New Roman" w:cs="Times New Roman"/>
          <w:b/>
          <w:bCs/>
          <w:sz w:val="24"/>
          <w:szCs w:val="24"/>
        </w:rPr>
        <w:t>3</w:t>
      </w:r>
      <w:r w:rsidR="00B45D5F" w:rsidRPr="00E52EEE">
        <w:rPr>
          <w:rFonts w:ascii="Times New Roman" w:hAnsi="Times New Roman" w:cs="Times New Roman"/>
          <w:b/>
          <w:bCs/>
          <w:sz w:val="24"/>
          <w:szCs w:val="24"/>
        </w:rPr>
        <w:t>.</w:t>
      </w:r>
      <w:r w:rsidRPr="00CD353F">
        <w:rPr>
          <w:rFonts w:ascii="Times New Roman" w:hAnsi="Times New Roman" w:cs="Times New Roman"/>
          <w:b/>
          <w:bCs/>
          <w:sz w:val="24"/>
          <w:szCs w:val="24"/>
        </w:rPr>
        <w:t xml:space="preserve"> Практико-ориентированное задание (20 баллов).</w:t>
      </w:r>
    </w:p>
    <w:p w14:paraId="5AF592E0" w14:textId="77777777" w:rsidR="00CD353F" w:rsidRPr="00CD353F" w:rsidRDefault="00CD353F" w:rsidP="00CD353F">
      <w:pPr>
        <w:spacing w:after="0" w:line="240" w:lineRule="auto"/>
        <w:rPr>
          <w:rFonts w:ascii="Times New Roman" w:hAnsi="Times New Roman" w:cs="Times New Roman"/>
          <w:b/>
          <w:bCs/>
          <w:sz w:val="24"/>
          <w:szCs w:val="24"/>
        </w:rPr>
      </w:pPr>
    </w:p>
    <w:p w14:paraId="1A108AB9" w14:textId="77777777" w:rsidR="00CD353F" w:rsidRPr="00CD353F" w:rsidRDefault="00CD353F" w:rsidP="00CD353F">
      <w:pPr>
        <w:pStyle w:val="afb"/>
        <w:spacing w:after="0" w:line="240" w:lineRule="auto"/>
        <w:ind w:left="0"/>
        <w:jc w:val="both"/>
        <w:rPr>
          <w:rFonts w:ascii="Times New Roman" w:hAnsi="Times New Roman" w:cs="Times New Roman"/>
          <w:sz w:val="24"/>
          <w:szCs w:val="24"/>
        </w:rPr>
      </w:pPr>
      <w:r w:rsidRPr="00CD353F">
        <w:rPr>
          <w:rFonts w:ascii="Times New Roman" w:hAnsi="Times New Roman" w:cs="Times New Roman"/>
          <w:sz w:val="24"/>
          <w:szCs w:val="24"/>
        </w:rPr>
        <w:t>Для финансирования инвестиционных проектов компания «Зеленый лес» привлекает денежные средства из следующих источников:</w:t>
      </w:r>
    </w:p>
    <w:p w14:paraId="07A6A28B" w14:textId="77777777" w:rsidR="00CD353F" w:rsidRPr="00CD353F" w:rsidRDefault="00CD353F" w:rsidP="00CD353F">
      <w:pPr>
        <w:numPr>
          <w:ilvl w:val="0"/>
          <w:numId w:val="24"/>
        </w:numPr>
        <w:tabs>
          <w:tab w:val="clear" w:pos="720"/>
          <w:tab w:val="num" w:pos="0"/>
        </w:tabs>
        <w:spacing w:after="0" w:line="240" w:lineRule="auto"/>
        <w:ind w:left="0" w:firstLine="567"/>
        <w:jc w:val="both"/>
        <w:rPr>
          <w:rFonts w:ascii="Times New Roman" w:hAnsi="Times New Roman" w:cs="Times New Roman"/>
          <w:sz w:val="24"/>
          <w:szCs w:val="24"/>
        </w:rPr>
      </w:pPr>
      <w:r w:rsidRPr="00CD353F">
        <w:rPr>
          <w:rFonts w:ascii="Times New Roman" w:hAnsi="Times New Roman" w:cs="Times New Roman"/>
          <w:sz w:val="24"/>
          <w:szCs w:val="24"/>
        </w:rPr>
        <w:t xml:space="preserve">нераспределенная прибыль в объеме 60000 у.е.; </w:t>
      </w:r>
    </w:p>
    <w:p w14:paraId="1EB65EFA" w14:textId="77777777" w:rsidR="00CD353F" w:rsidRPr="00CD353F" w:rsidRDefault="00CD353F" w:rsidP="00CD353F">
      <w:pPr>
        <w:numPr>
          <w:ilvl w:val="0"/>
          <w:numId w:val="24"/>
        </w:numPr>
        <w:tabs>
          <w:tab w:val="clear" w:pos="720"/>
          <w:tab w:val="num" w:pos="0"/>
        </w:tabs>
        <w:spacing w:after="0" w:line="240" w:lineRule="auto"/>
        <w:ind w:left="0" w:firstLine="567"/>
        <w:jc w:val="both"/>
        <w:rPr>
          <w:rFonts w:ascii="Times New Roman" w:hAnsi="Times New Roman" w:cs="Times New Roman"/>
          <w:sz w:val="24"/>
          <w:szCs w:val="24"/>
        </w:rPr>
      </w:pPr>
      <w:r w:rsidRPr="00CD353F">
        <w:rPr>
          <w:rFonts w:ascii="Times New Roman" w:hAnsi="Times New Roman" w:cs="Times New Roman"/>
          <w:sz w:val="24"/>
          <w:szCs w:val="24"/>
        </w:rPr>
        <w:t xml:space="preserve">кредит банка на сумму 100000 </w:t>
      </w:r>
      <w:proofErr w:type="spellStart"/>
      <w:r w:rsidRPr="00CD353F">
        <w:rPr>
          <w:rFonts w:ascii="Times New Roman" w:hAnsi="Times New Roman" w:cs="Times New Roman"/>
          <w:sz w:val="24"/>
          <w:szCs w:val="24"/>
        </w:rPr>
        <w:t>у.е</w:t>
      </w:r>
      <w:proofErr w:type="spellEnd"/>
      <w:r w:rsidRPr="00CD353F">
        <w:rPr>
          <w:rFonts w:ascii="Times New Roman" w:hAnsi="Times New Roman" w:cs="Times New Roman"/>
          <w:sz w:val="24"/>
          <w:szCs w:val="24"/>
        </w:rPr>
        <w:t>, эффективная ставка по которому составляет 12 %;</w:t>
      </w:r>
    </w:p>
    <w:p w14:paraId="5566644D" w14:textId="77777777" w:rsidR="00CD353F" w:rsidRPr="00CD353F" w:rsidRDefault="00CD353F" w:rsidP="00CD353F">
      <w:pPr>
        <w:numPr>
          <w:ilvl w:val="0"/>
          <w:numId w:val="24"/>
        </w:numPr>
        <w:tabs>
          <w:tab w:val="clear" w:pos="720"/>
          <w:tab w:val="num" w:pos="0"/>
        </w:tabs>
        <w:spacing w:after="0" w:line="240" w:lineRule="auto"/>
        <w:ind w:left="0" w:firstLine="567"/>
        <w:jc w:val="both"/>
        <w:rPr>
          <w:rFonts w:ascii="Times New Roman" w:hAnsi="Times New Roman" w:cs="Times New Roman"/>
          <w:sz w:val="24"/>
          <w:szCs w:val="24"/>
        </w:rPr>
      </w:pPr>
      <w:r w:rsidRPr="00CD353F">
        <w:rPr>
          <w:rFonts w:ascii="Times New Roman" w:hAnsi="Times New Roman" w:cs="Times New Roman"/>
          <w:sz w:val="24"/>
          <w:szCs w:val="24"/>
        </w:rPr>
        <w:t>эмиссия обыкновенных акций на сумму 120000 у.е., требуемая доходность по которым составляет 20 %.</w:t>
      </w:r>
    </w:p>
    <w:p w14:paraId="5422C2C0" w14:textId="77777777" w:rsidR="00CD353F" w:rsidRPr="00CD353F" w:rsidRDefault="00CD353F" w:rsidP="00CD353F">
      <w:pPr>
        <w:tabs>
          <w:tab w:val="num" w:pos="0"/>
        </w:tabs>
        <w:spacing w:after="0" w:line="240" w:lineRule="auto"/>
        <w:ind w:firstLine="567"/>
        <w:jc w:val="both"/>
        <w:rPr>
          <w:rFonts w:ascii="Times New Roman" w:hAnsi="Times New Roman" w:cs="Times New Roman"/>
          <w:bCs/>
          <w:sz w:val="24"/>
          <w:szCs w:val="24"/>
        </w:rPr>
      </w:pPr>
      <w:r w:rsidRPr="00CD353F">
        <w:rPr>
          <w:rFonts w:ascii="Times New Roman" w:hAnsi="Times New Roman" w:cs="Times New Roman"/>
          <w:bCs/>
          <w:sz w:val="24"/>
          <w:szCs w:val="24"/>
        </w:rPr>
        <w:t>Определить минимально приемлемую доходность инвестируемого капитала.</w:t>
      </w:r>
    </w:p>
    <w:p w14:paraId="5496255A" w14:textId="77777777" w:rsidR="00CD353F" w:rsidRPr="00CD353F" w:rsidRDefault="00CD353F" w:rsidP="00CD353F">
      <w:pPr>
        <w:spacing w:after="0" w:line="240" w:lineRule="auto"/>
        <w:rPr>
          <w:rFonts w:ascii="Times New Roman" w:hAnsi="Times New Roman" w:cs="Times New Roman"/>
          <w:b/>
          <w:bCs/>
          <w:sz w:val="24"/>
          <w:szCs w:val="24"/>
        </w:rPr>
      </w:pPr>
    </w:p>
    <w:p w14:paraId="1F23D33A" w14:textId="77777777" w:rsidR="00CD353F" w:rsidRPr="00CD353F" w:rsidRDefault="00CD353F" w:rsidP="00CD353F">
      <w:pPr>
        <w:spacing w:after="0" w:line="240" w:lineRule="auto"/>
        <w:jc w:val="both"/>
        <w:rPr>
          <w:rFonts w:ascii="Times New Roman" w:hAnsi="Times New Roman" w:cs="Times New Roman"/>
          <w:b/>
          <w:bCs/>
          <w:sz w:val="24"/>
          <w:szCs w:val="24"/>
        </w:rPr>
      </w:pPr>
      <w:r w:rsidRPr="00CD353F">
        <w:rPr>
          <w:rFonts w:ascii="Times New Roman" w:hAnsi="Times New Roman" w:cs="Times New Roman"/>
          <w:b/>
          <w:bCs/>
          <w:sz w:val="24"/>
          <w:szCs w:val="24"/>
        </w:rPr>
        <w:t>4.Тестовое задание (максимальное количество баллов -10, один тестовый вопрос – 2 балла)</w:t>
      </w:r>
    </w:p>
    <w:p w14:paraId="3C6B1044" w14:textId="77777777" w:rsidR="00CD353F" w:rsidRPr="00CD353F" w:rsidRDefault="00CD353F" w:rsidP="00CD353F">
      <w:pPr>
        <w:spacing w:after="0" w:line="240" w:lineRule="auto"/>
        <w:rPr>
          <w:rFonts w:ascii="Times New Roman" w:hAnsi="Times New Roman" w:cs="Times New Roman"/>
          <w:b/>
          <w:bCs/>
          <w:sz w:val="24"/>
          <w:szCs w:val="24"/>
        </w:rPr>
      </w:pPr>
    </w:p>
    <w:p w14:paraId="725BE362" w14:textId="77777777" w:rsidR="00CD353F" w:rsidRPr="00CD353F" w:rsidRDefault="00CD353F" w:rsidP="00F5025E">
      <w:pPr>
        <w:numPr>
          <w:ilvl w:val="0"/>
          <w:numId w:val="26"/>
        </w:numPr>
        <w:tabs>
          <w:tab w:val="left" w:pos="0"/>
        </w:tabs>
        <w:spacing w:after="0" w:line="240" w:lineRule="auto"/>
        <w:jc w:val="both"/>
        <w:rPr>
          <w:rFonts w:ascii="Times New Roman" w:eastAsia="Calibri" w:hAnsi="Times New Roman" w:cs="Times New Roman"/>
          <w:b/>
          <w:sz w:val="24"/>
          <w:szCs w:val="24"/>
        </w:rPr>
      </w:pPr>
      <w:r w:rsidRPr="00CD353F">
        <w:rPr>
          <w:rFonts w:ascii="Times New Roman" w:eastAsia="Calibri" w:hAnsi="Times New Roman" w:cs="Times New Roman"/>
          <w:b/>
          <w:sz w:val="24"/>
          <w:szCs w:val="24"/>
        </w:rPr>
        <w:t xml:space="preserve">Согласно Закону 208 </w:t>
      </w:r>
      <w:r w:rsidRPr="00CD353F">
        <w:rPr>
          <w:rFonts w:ascii="Times New Roman" w:eastAsia="Calibri" w:hAnsi="Times New Roman" w:cs="Times New Roman"/>
          <w:b/>
          <w:sz w:val="24"/>
          <w:szCs w:val="24"/>
        </w:rPr>
        <w:softHyphen/>
        <w:t>ФЗ «О консолидированной финансовой отчетности</w:t>
      </w:r>
      <w:proofErr w:type="gramStart"/>
      <w:r w:rsidRPr="00CD353F">
        <w:rPr>
          <w:rFonts w:ascii="Times New Roman" w:eastAsia="Calibri" w:hAnsi="Times New Roman" w:cs="Times New Roman"/>
          <w:b/>
          <w:sz w:val="24"/>
          <w:szCs w:val="24"/>
        </w:rPr>
        <w:t>»</w:t>
      </w:r>
      <w:proofErr w:type="gramEnd"/>
      <w:r w:rsidRPr="00CD353F">
        <w:rPr>
          <w:rFonts w:ascii="Times New Roman" w:eastAsia="Calibri" w:hAnsi="Times New Roman" w:cs="Times New Roman"/>
          <w:b/>
          <w:sz w:val="24"/>
          <w:szCs w:val="24"/>
        </w:rPr>
        <w:t xml:space="preserve"> финансовая отчетность в соответствии с МСФО должна публиковаться:</w:t>
      </w:r>
    </w:p>
    <w:p w14:paraId="4A2F08E8" w14:textId="77777777" w:rsidR="00CD353F" w:rsidRPr="00CD353F" w:rsidRDefault="00CD353F" w:rsidP="00CD353F">
      <w:pPr>
        <w:tabs>
          <w:tab w:val="num" w:pos="0"/>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а) всеми организациями, в уставном капитале которых присутствует иностранный капитал;</w:t>
      </w:r>
    </w:p>
    <w:p w14:paraId="0975921D" w14:textId="77777777" w:rsidR="00CD353F" w:rsidRPr="00CD353F" w:rsidRDefault="00CD353F" w:rsidP="00CD353F">
      <w:pPr>
        <w:tabs>
          <w:tab w:val="num" w:pos="0"/>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б) компаниями, работающими с зарубежными партнерами или поставляющими свою продукцию на зарубежный рынок;</w:t>
      </w:r>
    </w:p>
    <w:p w14:paraId="7E73103D" w14:textId="77777777" w:rsidR="00CD353F" w:rsidRPr="00CD353F" w:rsidRDefault="00CD353F" w:rsidP="00CD353F">
      <w:pPr>
        <w:tabs>
          <w:tab w:val="num" w:pos="0"/>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 xml:space="preserve">в) кредитными организациями, страховыми организациями и иными организациями, ценные бумаги которых допущены к обращению на организованных торгах; </w:t>
      </w:r>
    </w:p>
    <w:p w14:paraId="1F42ECB9" w14:textId="77777777" w:rsidR="00CD353F" w:rsidRPr="00CD353F" w:rsidRDefault="00CD353F" w:rsidP="00CD353F">
      <w:pPr>
        <w:tabs>
          <w:tab w:val="num" w:pos="0"/>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г) компаниями, доля государственного участия в которых превышает 50%.</w:t>
      </w:r>
    </w:p>
    <w:p w14:paraId="658032B9" w14:textId="77777777" w:rsidR="00CD353F" w:rsidRPr="00CD353F" w:rsidRDefault="00CD353F" w:rsidP="00CD353F">
      <w:pPr>
        <w:tabs>
          <w:tab w:val="left" w:pos="360"/>
        </w:tabs>
        <w:spacing w:after="0" w:line="240" w:lineRule="auto"/>
        <w:jc w:val="both"/>
        <w:rPr>
          <w:rFonts w:ascii="Times New Roman" w:eastAsia="SimSun" w:hAnsi="Times New Roman" w:cs="Times New Roman"/>
          <w:b/>
          <w:bCs/>
          <w:sz w:val="24"/>
          <w:szCs w:val="24"/>
        </w:rPr>
      </w:pPr>
    </w:p>
    <w:p w14:paraId="0226C1EC" w14:textId="77777777" w:rsidR="00CD353F" w:rsidRPr="00CD353F" w:rsidRDefault="00CD353F" w:rsidP="00F5025E">
      <w:pPr>
        <w:numPr>
          <w:ilvl w:val="0"/>
          <w:numId w:val="26"/>
        </w:numPr>
        <w:tabs>
          <w:tab w:val="left" w:pos="0"/>
        </w:tabs>
        <w:spacing w:after="0" w:line="240" w:lineRule="auto"/>
        <w:jc w:val="both"/>
        <w:rPr>
          <w:rFonts w:ascii="Times New Roman" w:eastAsia="Calibri" w:hAnsi="Times New Roman" w:cs="Times New Roman"/>
          <w:b/>
          <w:sz w:val="24"/>
          <w:szCs w:val="24"/>
        </w:rPr>
      </w:pPr>
      <w:r w:rsidRPr="00CD353F">
        <w:rPr>
          <w:rFonts w:ascii="Times New Roman" w:eastAsia="Calibri" w:hAnsi="Times New Roman" w:cs="Times New Roman"/>
          <w:b/>
          <w:sz w:val="24"/>
          <w:szCs w:val="24"/>
        </w:rPr>
        <w:t>К задачам современного финансового менеджмента относится:</w:t>
      </w:r>
    </w:p>
    <w:p w14:paraId="23EA1EA1" w14:textId="77777777" w:rsidR="00CD353F" w:rsidRPr="00CD353F" w:rsidRDefault="00CD353F" w:rsidP="00CD353F">
      <w:pPr>
        <w:tabs>
          <w:tab w:val="left" w:pos="8931"/>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а) минимизация финансового риска компании;</w:t>
      </w:r>
    </w:p>
    <w:p w14:paraId="67A5BA30" w14:textId="77777777" w:rsidR="00CD353F" w:rsidRPr="00CD353F" w:rsidRDefault="00CD353F" w:rsidP="00CD353F">
      <w:pPr>
        <w:tabs>
          <w:tab w:val="left" w:pos="8931"/>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б) обеспечение информационной безопасности;</w:t>
      </w:r>
    </w:p>
    <w:p w14:paraId="5BE4C104" w14:textId="77777777" w:rsidR="00CD353F" w:rsidRPr="00CD353F" w:rsidRDefault="00CD353F" w:rsidP="00CD353F">
      <w:pPr>
        <w:tabs>
          <w:tab w:val="left" w:pos="8931"/>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в) оптимизация структуры капитала;</w:t>
      </w:r>
    </w:p>
    <w:p w14:paraId="71CDA0C6" w14:textId="77777777" w:rsidR="00CD353F" w:rsidRPr="00CD353F" w:rsidRDefault="00CD353F" w:rsidP="00CD353F">
      <w:pPr>
        <w:tabs>
          <w:tab w:val="left" w:pos="8931"/>
        </w:tabs>
        <w:spacing w:after="0" w:line="240" w:lineRule="auto"/>
        <w:jc w:val="both"/>
        <w:rPr>
          <w:rFonts w:ascii="Times New Roman" w:eastAsia="Calibri" w:hAnsi="Times New Roman" w:cs="Times New Roman"/>
          <w:sz w:val="24"/>
          <w:szCs w:val="24"/>
        </w:rPr>
      </w:pPr>
      <w:r w:rsidRPr="00CD353F">
        <w:rPr>
          <w:rFonts w:ascii="Times New Roman" w:eastAsia="Calibri" w:hAnsi="Times New Roman" w:cs="Times New Roman"/>
          <w:sz w:val="24"/>
          <w:szCs w:val="24"/>
        </w:rPr>
        <w:t>г) максимизация показателей ликвидности и платежеспособности.</w:t>
      </w:r>
    </w:p>
    <w:p w14:paraId="789DC277" w14:textId="77777777" w:rsidR="00CD353F" w:rsidRPr="00CD353F" w:rsidRDefault="00CD353F" w:rsidP="00CD353F">
      <w:pPr>
        <w:tabs>
          <w:tab w:val="left" w:pos="8931"/>
        </w:tabs>
        <w:spacing w:after="0" w:line="240" w:lineRule="auto"/>
        <w:jc w:val="both"/>
        <w:rPr>
          <w:rFonts w:ascii="Times New Roman" w:eastAsia="Calibri" w:hAnsi="Times New Roman" w:cs="Times New Roman"/>
          <w:sz w:val="24"/>
          <w:szCs w:val="24"/>
        </w:rPr>
      </w:pPr>
    </w:p>
    <w:p w14:paraId="573A36DB" w14:textId="77777777" w:rsidR="00CD353F" w:rsidRPr="00CD353F" w:rsidRDefault="00CD353F" w:rsidP="00F5025E">
      <w:pPr>
        <w:numPr>
          <w:ilvl w:val="0"/>
          <w:numId w:val="26"/>
        </w:numPr>
        <w:tabs>
          <w:tab w:val="left" w:pos="0"/>
        </w:tabs>
        <w:spacing w:after="0" w:line="240" w:lineRule="auto"/>
        <w:jc w:val="both"/>
        <w:rPr>
          <w:rFonts w:ascii="Times New Roman" w:eastAsia="Calibri" w:hAnsi="Times New Roman" w:cs="Times New Roman"/>
          <w:b/>
          <w:sz w:val="24"/>
          <w:szCs w:val="24"/>
        </w:rPr>
      </w:pPr>
      <w:r w:rsidRPr="00CD353F">
        <w:rPr>
          <w:rFonts w:ascii="Times New Roman" w:eastAsia="Calibri" w:hAnsi="Times New Roman" w:cs="Times New Roman"/>
          <w:b/>
          <w:sz w:val="24"/>
          <w:szCs w:val="24"/>
        </w:rPr>
        <w:t>Слишком низкое значение коэффициента автономии свидетельствует:</w:t>
      </w:r>
    </w:p>
    <w:p w14:paraId="6F57517D" w14:textId="77777777" w:rsidR="00CD353F" w:rsidRPr="00CD353F" w:rsidRDefault="00CD353F" w:rsidP="00CD353F">
      <w:pPr>
        <w:tabs>
          <w:tab w:val="num" w:pos="0"/>
          <w:tab w:val="left" w:pos="36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а) об отсутствии финансового риска для компании;</w:t>
      </w:r>
      <w:r w:rsidRPr="00CD353F">
        <w:rPr>
          <w:rFonts w:ascii="Times New Roman" w:eastAsia="Calibri" w:hAnsi="Times New Roman" w:cs="Times New Roman"/>
          <w:sz w:val="24"/>
          <w:szCs w:val="24"/>
        </w:rPr>
        <w:tab/>
      </w:r>
      <w:r w:rsidRPr="00CD353F">
        <w:rPr>
          <w:rFonts w:ascii="Times New Roman" w:eastAsia="Calibri" w:hAnsi="Times New Roman" w:cs="Times New Roman"/>
          <w:sz w:val="24"/>
          <w:szCs w:val="24"/>
        </w:rPr>
        <w:tab/>
      </w:r>
      <w:r w:rsidRPr="00CD353F">
        <w:rPr>
          <w:rFonts w:ascii="Times New Roman" w:eastAsia="Calibri" w:hAnsi="Times New Roman" w:cs="Times New Roman"/>
          <w:sz w:val="24"/>
          <w:szCs w:val="24"/>
        </w:rPr>
        <w:tab/>
      </w:r>
      <w:r w:rsidRPr="00CD353F">
        <w:rPr>
          <w:rFonts w:ascii="Times New Roman" w:eastAsia="Calibri" w:hAnsi="Times New Roman" w:cs="Times New Roman"/>
          <w:sz w:val="24"/>
          <w:szCs w:val="24"/>
        </w:rPr>
        <w:tab/>
      </w:r>
    </w:p>
    <w:p w14:paraId="03DE11C3" w14:textId="77777777" w:rsidR="00CD353F" w:rsidRPr="00CD353F" w:rsidRDefault="00CD353F" w:rsidP="00CD353F">
      <w:pPr>
        <w:tabs>
          <w:tab w:val="num" w:pos="0"/>
          <w:tab w:val="left" w:pos="36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б) о высоком финансовом риске для компании;</w:t>
      </w:r>
    </w:p>
    <w:p w14:paraId="795C284C" w14:textId="77777777" w:rsidR="00CD353F" w:rsidRPr="00CD353F" w:rsidRDefault="00CD353F" w:rsidP="00CD353F">
      <w:pPr>
        <w:tabs>
          <w:tab w:val="num" w:pos="0"/>
          <w:tab w:val="left" w:pos="36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в) о неэффективном использовании собственных средств;</w:t>
      </w:r>
      <w:r w:rsidRPr="00CD353F">
        <w:rPr>
          <w:rFonts w:ascii="Times New Roman" w:eastAsia="Calibri" w:hAnsi="Times New Roman" w:cs="Times New Roman"/>
          <w:sz w:val="24"/>
          <w:szCs w:val="24"/>
        </w:rPr>
        <w:tab/>
      </w:r>
      <w:r w:rsidRPr="00CD353F">
        <w:rPr>
          <w:rFonts w:ascii="Times New Roman" w:eastAsia="Calibri" w:hAnsi="Times New Roman" w:cs="Times New Roman"/>
          <w:sz w:val="24"/>
          <w:szCs w:val="24"/>
        </w:rPr>
        <w:tab/>
      </w:r>
    </w:p>
    <w:p w14:paraId="5F82F03B" w14:textId="4DA4519C" w:rsidR="00CD353F" w:rsidRDefault="00CD353F" w:rsidP="00CD353F">
      <w:pPr>
        <w:tabs>
          <w:tab w:val="num" w:pos="0"/>
          <w:tab w:val="left" w:pos="36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г) о неэффективном использовании заемного капитала.</w:t>
      </w:r>
    </w:p>
    <w:p w14:paraId="33DBBB71" w14:textId="77777777" w:rsidR="00CD353F" w:rsidRPr="00CD353F" w:rsidRDefault="00CD353F" w:rsidP="00CD353F">
      <w:pPr>
        <w:tabs>
          <w:tab w:val="num" w:pos="0"/>
          <w:tab w:val="left" w:pos="360"/>
        </w:tabs>
        <w:spacing w:after="0" w:line="240" w:lineRule="auto"/>
        <w:rPr>
          <w:rFonts w:ascii="Times New Roman" w:eastAsia="Calibri" w:hAnsi="Times New Roman" w:cs="Times New Roman"/>
          <w:sz w:val="24"/>
          <w:szCs w:val="24"/>
        </w:rPr>
      </w:pPr>
    </w:p>
    <w:p w14:paraId="3D46F4C1" w14:textId="77777777" w:rsidR="00CD353F" w:rsidRPr="00CD353F" w:rsidRDefault="00CD353F" w:rsidP="00F5025E">
      <w:pPr>
        <w:numPr>
          <w:ilvl w:val="0"/>
          <w:numId w:val="26"/>
        </w:numPr>
        <w:tabs>
          <w:tab w:val="left" w:pos="0"/>
        </w:tabs>
        <w:spacing w:after="0" w:line="240" w:lineRule="auto"/>
        <w:jc w:val="both"/>
        <w:rPr>
          <w:rFonts w:ascii="Times New Roman" w:eastAsia="Calibri" w:hAnsi="Times New Roman" w:cs="Times New Roman"/>
          <w:b/>
          <w:sz w:val="24"/>
          <w:szCs w:val="24"/>
        </w:rPr>
      </w:pPr>
      <w:r w:rsidRPr="00CD353F">
        <w:rPr>
          <w:rFonts w:ascii="Times New Roman" w:eastAsia="Calibri" w:hAnsi="Times New Roman" w:cs="Times New Roman"/>
          <w:b/>
          <w:sz w:val="24"/>
          <w:szCs w:val="24"/>
        </w:rPr>
        <w:t>Показатели ликвидности характеризуют:</w:t>
      </w:r>
    </w:p>
    <w:p w14:paraId="66286A7A" w14:textId="77777777" w:rsidR="00CD353F" w:rsidRPr="00CD353F" w:rsidRDefault="00CD353F" w:rsidP="00CD353F">
      <w:pPr>
        <w:tabs>
          <w:tab w:val="num" w:pos="0"/>
          <w:tab w:val="left" w:pos="360"/>
        </w:tabs>
        <w:spacing w:after="0" w:line="240" w:lineRule="auto"/>
        <w:rPr>
          <w:rFonts w:ascii="Times New Roman" w:eastAsia="SimSun" w:hAnsi="Times New Roman" w:cs="Times New Roman"/>
          <w:sz w:val="24"/>
          <w:szCs w:val="24"/>
        </w:rPr>
      </w:pPr>
      <w:r w:rsidRPr="00CD353F">
        <w:rPr>
          <w:rFonts w:ascii="Times New Roman" w:eastAsia="SimSun" w:hAnsi="Times New Roman" w:cs="Times New Roman"/>
          <w:sz w:val="24"/>
          <w:szCs w:val="24"/>
        </w:rPr>
        <w:t xml:space="preserve">а) длительность финансового и операционного циклов;                                     </w:t>
      </w:r>
    </w:p>
    <w:p w14:paraId="3789A668" w14:textId="77777777" w:rsidR="00CD353F" w:rsidRPr="00CD353F" w:rsidRDefault="00CD353F" w:rsidP="00CD353F">
      <w:pPr>
        <w:tabs>
          <w:tab w:val="num" w:pos="0"/>
          <w:tab w:val="left" w:pos="360"/>
        </w:tabs>
        <w:spacing w:after="0" w:line="240" w:lineRule="auto"/>
        <w:rPr>
          <w:rFonts w:ascii="Times New Roman" w:eastAsia="SimSun" w:hAnsi="Times New Roman" w:cs="Times New Roman"/>
          <w:sz w:val="24"/>
          <w:szCs w:val="24"/>
        </w:rPr>
      </w:pPr>
      <w:r w:rsidRPr="00CD353F">
        <w:rPr>
          <w:rFonts w:ascii="Times New Roman" w:eastAsia="SimSun" w:hAnsi="Times New Roman" w:cs="Times New Roman"/>
          <w:sz w:val="24"/>
          <w:szCs w:val="24"/>
        </w:rPr>
        <w:t xml:space="preserve">б) скорость превращения активов компании в денежные средства;          </w:t>
      </w:r>
    </w:p>
    <w:p w14:paraId="36C1C6B0" w14:textId="77777777" w:rsidR="00CD353F" w:rsidRPr="00CD353F" w:rsidRDefault="00CD353F" w:rsidP="00CD353F">
      <w:pPr>
        <w:tabs>
          <w:tab w:val="num" w:pos="0"/>
          <w:tab w:val="left" w:pos="360"/>
        </w:tabs>
        <w:spacing w:after="0" w:line="240" w:lineRule="auto"/>
        <w:rPr>
          <w:rFonts w:ascii="Times New Roman" w:eastAsia="SimSun" w:hAnsi="Times New Roman" w:cs="Times New Roman"/>
          <w:sz w:val="24"/>
          <w:szCs w:val="24"/>
        </w:rPr>
      </w:pPr>
      <w:r w:rsidRPr="00CD353F">
        <w:rPr>
          <w:rFonts w:ascii="Times New Roman" w:eastAsia="SimSun" w:hAnsi="Times New Roman" w:cs="Times New Roman"/>
          <w:sz w:val="24"/>
          <w:szCs w:val="24"/>
        </w:rPr>
        <w:t xml:space="preserve">в) способность компании расплачиваться по своим текущим обязательствам за счет оборотных активов разной степени ликвидности; </w:t>
      </w:r>
    </w:p>
    <w:p w14:paraId="42F01EC9" w14:textId="77777777" w:rsidR="00CD353F" w:rsidRPr="00CD353F" w:rsidRDefault="00CD353F" w:rsidP="00CD353F">
      <w:pPr>
        <w:tabs>
          <w:tab w:val="num" w:pos="0"/>
          <w:tab w:val="left" w:pos="360"/>
        </w:tabs>
        <w:spacing w:after="0" w:line="240" w:lineRule="auto"/>
        <w:rPr>
          <w:rFonts w:ascii="Times New Roman" w:eastAsia="SimSun" w:hAnsi="Times New Roman" w:cs="Times New Roman"/>
          <w:sz w:val="24"/>
          <w:szCs w:val="24"/>
        </w:rPr>
      </w:pPr>
      <w:r w:rsidRPr="00CD353F">
        <w:rPr>
          <w:rFonts w:ascii="Times New Roman" w:eastAsia="SimSun" w:hAnsi="Times New Roman" w:cs="Times New Roman"/>
          <w:sz w:val="24"/>
          <w:szCs w:val="24"/>
        </w:rPr>
        <w:t>г) сроки погашения дебиторской задолженности компании.</w:t>
      </w:r>
    </w:p>
    <w:p w14:paraId="10D9DE7D" w14:textId="77777777" w:rsidR="00CD353F" w:rsidRPr="00CD353F" w:rsidRDefault="00CD353F" w:rsidP="00CD353F">
      <w:pPr>
        <w:tabs>
          <w:tab w:val="num" w:pos="0"/>
          <w:tab w:val="left" w:pos="360"/>
        </w:tabs>
        <w:spacing w:after="0" w:line="240" w:lineRule="auto"/>
        <w:rPr>
          <w:rFonts w:ascii="Times New Roman" w:eastAsia="Calibri" w:hAnsi="Times New Roman" w:cs="Times New Roman"/>
          <w:sz w:val="24"/>
          <w:szCs w:val="24"/>
        </w:rPr>
      </w:pPr>
    </w:p>
    <w:p w14:paraId="1139103E" w14:textId="77777777" w:rsidR="00CD353F" w:rsidRPr="00CD353F" w:rsidRDefault="00CD353F" w:rsidP="00F5025E">
      <w:pPr>
        <w:numPr>
          <w:ilvl w:val="0"/>
          <w:numId w:val="26"/>
        </w:numPr>
        <w:tabs>
          <w:tab w:val="left" w:pos="0"/>
        </w:tabs>
        <w:spacing w:after="0" w:line="240" w:lineRule="auto"/>
        <w:jc w:val="both"/>
        <w:rPr>
          <w:rFonts w:ascii="Times New Roman" w:eastAsia="Calibri" w:hAnsi="Times New Roman" w:cs="Times New Roman"/>
          <w:b/>
          <w:sz w:val="24"/>
          <w:szCs w:val="24"/>
        </w:rPr>
      </w:pPr>
      <w:r w:rsidRPr="00CD353F">
        <w:rPr>
          <w:rFonts w:ascii="Times New Roman" w:eastAsia="Calibri" w:hAnsi="Times New Roman" w:cs="Times New Roman"/>
          <w:b/>
          <w:sz w:val="24"/>
          <w:szCs w:val="24"/>
        </w:rPr>
        <w:t>Кредиторская задолженность возникает у компании:</w:t>
      </w:r>
    </w:p>
    <w:p w14:paraId="5530E227" w14:textId="77777777" w:rsidR="00CD353F" w:rsidRPr="00CD353F" w:rsidRDefault="00CD353F" w:rsidP="00CD353F">
      <w:pPr>
        <w:tabs>
          <w:tab w:val="num" w:pos="0"/>
          <w:tab w:val="left" w:pos="360"/>
          <w:tab w:val="left" w:pos="54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а) если получен краткосрочный банковский кредит;</w:t>
      </w:r>
    </w:p>
    <w:p w14:paraId="4F60E4E2" w14:textId="77777777" w:rsidR="00CD353F" w:rsidRPr="00CD353F" w:rsidRDefault="00CD353F" w:rsidP="00CD353F">
      <w:pPr>
        <w:tabs>
          <w:tab w:val="num" w:pos="0"/>
          <w:tab w:val="left" w:pos="360"/>
          <w:tab w:val="left" w:pos="54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б) если приобретенная продукция не оплачена в момент приобретения;</w:t>
      </w:r>
    </w:p>
    <w:p w14:paraId="53398F76" w14:textId="77777777" w:rsidR="00CD353F" w:rsidRPr="00CD353F" w:rsidRDefault="00CD353F" w:rsidP="00CD353F">
      <w:pPr>
        <w:tabs>
          <w:tab w:val="num" w:pos="0"/>
          <w:tab w:val="left" w:pos="360"/>
          <w:tab w:val="left" w:pos="54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в) если приобретенная продукция не оплачена в сроки, установленные договором;</w:t>
      </w:r>
    </w:p>
    <w:p w14:paraId="62418824" w14:textId="77777777" w:rsidR="00CD353F" w:rsidRPr="00CD353F" w:rsidRDefault="00CD353F" w:rsidP="00CD353F">
      <w:pPr>
        <w:tabs>
          <w:tab w:val="num" w:pos="0"/>
          <w:tab w:val="left" w:pos="360"/>
          <w:tab w:val="left" w:pos="540"/>
        </w:tabs>
        <w:spacing w:after="0" w:line="240" w:lineRule="auto"/>
        <w:rPr>
          <w:rFonts w:ascii="Times New Roman" w:eastAsia="Calibri" w:hAnsi="Times New Roman" w:cs="Times New Roman"/>
          <w:sz w:val="24"/>
          <w:szCs w:val="24"/>
        </w:rPr>
      </w:pPr>
      <w:r w:rsidRPr="00CD353F">
        <w:rPr>
          <w:rFonts w:ascii="Times New Roman" w:eastAsia="Calibri" w:hAnsi="Times New Roman" w:cs="Times New Roman"/>
          <w:sz w:val="24"/>
          <w:szCs w:val="24"/>
        </w:rPr>
        <w:t>г) если деньги за отгруженную покупателю продукцию не получены сразу же.</w:t>
      </w:r>
    </w:p>
    <w:p w14:paraId="0710CAF6" w14:textId="77777777" w:rsidR="00CD353F" w:rsidRPr="00494DC6" w:rsidRDefault="00CD353F" w:rsidP="00CD353F">
      <w:pPr>
        <w:pStyle w:val="aff"/>
        <w:tabs>
          <w:tab w:val="num" w:pos="0"/>
          <w:tab w:val="left" w:pos="426"/>
          <w:tab w:val="left" w:pos="930"/>
        </w:tabs>
        <w:jc w:val="both"/>
        <w:rPr>
          <w:b/>
          <w:bCs/>
          <w:sz w:val="24"/>
          <w:szCs w:val="24"/>
        </w:rPr>
      </w:pPr>
    </w:p>
    <w:p w14:paraId="683B4898" w14:textId="77777777" w:rsidR="0078479D" w:rsidRPr="00FC3529" w:rsidRDefault="0078479D" w:rsidP="0078479D">
      <w:pPr>
        <w:spacing w:after="0" w:line="240" w:lineRule="auto"/>
        <w:contextualSpacing/>
        <w:jc w:val="both"/>
        <w:rPr>
          <w:rFonts w:ascii="Times New Roman" w:hAnsi="Times New Roman" w:cs="Times New Roman"/>
          <w:sz w:val="28"/>
          <w:szCs w:val="28"/>
          <w:highlight w:val="yellow"/>
        </w:rPr>
      </w:pPr>
    </w:p>
    <w:p w14:paraId="35656F7B" w14:textId="3F4CE5B4" w:rsidR="008F23B9" w:rsidRPr="00100AB1" w:rsidRDefault="008F23B9" w:rsidP="005464A0">
      <w:pPr>
        <w:pStyle w:val="1"/>
      </w:pPr>
      <w:bookmarkStart w:id="47" w:name="_Toc68554383"/>
      <w:bookmarkStart w:id="48" w:name="_Toc68554689"/>
      <w:bookmarkStart w:id="49" w:name="_Toc104299556"/>
      <w:bookmarkStart w:id="50" w:name="_Toc415149567"/>
      <w:bookmarkStart w:id="51" w:name="_Toc494714925"/>
      <w:bookmarkEnd w:id="36"/>
      <w:r w:rsidRPr="00100AB1">
        <w:t>8.</w:t>
      </w:r>
      <w:r w:rsidR="00F10BC3" w:rsidRPr="00100AB1">
        <w:t xml:space="preserve"> </w:t>
      </w:r>
      <w:bookmarkStart w:id="52" w:name="_Toc419274553"/>
      <w:bookmarkStart w:id="53" w:name="_Toc440881527"/>
      <w:bookmarkStart w:id="54" w:name="_Toc528585170"/>
      <w:bookmarkStart w:id="55" w:name="_Toc529446305"/>
      <w:r w:rsidRPr="00100AB1">
        <w:t>Перечень основной и дополнительной учебной литературы, необходимой для освоения дисциплины</w:t>
      </w:r>
      <w:bookmarkEnd w:id="47"/>
      <w:bookmarkEnd w:id="48"/>
      <w:bookmarkEnd w:id="49"/>
      <w:bookmarkEnd w:id="52"/>
      <w:bookmarkEnd w:id="53"/>
      <w:bookmarkEnd w:id="54"/>
      <w:bookmarkEnd w:id="55"/>
    </w:p>
    <w:p w14:paraId="0F728965" w14:textId="77777777" w:rsidR="00DC2610" w:rsidRPr="00100AB1" w:rsidRDefault="008F23B9" w:rsidP="00AD02D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r w:rsidRPr="00100AB1">
        <w:rPr>
          <w:rFonts w:ascii="Times New Roman" w:eastAsia="MS ??" w:hAnsi="Times New Roman" w:cs="Times New Roman"/>
          <w:b/>
          <w:bCs/>
          <w:sz w:val="28"/>
          <w:szCs w:val="28"/>
          <w:lang w:eastAsia="ru-RU"/>
        </w:rPr>
        <w:t xml:space="preserve">Нормативные </w:t>
      </w:r>
      <w:r w:rsidR="00C54553" w:rsidRPr="00100AB1">
        <w:rPr>
          <w:rFonts w:ascii="Times New Roman" w:eastAsia="MS ??" w:hAnsi="Times New Roman" w:cs="Times New Roman"/>
          <w:b/>
          <w:bCs/>
          <w:sz w:val="28"/>
          <w:szCs w:val="28"/>
          <w:lang w:eastAsia="ru-RU"/>
        </w:rPr>
        <w:t xml:space="preserve">и </w:t>
      </w:r>
      <w:r w:rsidRPr="00100AB1">
        <w:rPr>
          <w:rFonts w:ascii="Times New Roman" w:eastAsia="MS ??" w:hAnsi="Times New Roman" w:cs="Times New Roman"/>
          <w:b/>
          <w:bCs/>
          <w:sz w:val="28"/>
          <w:szCs w:val="28"/>
          <w:lang w:eastAsia="ru-RU"/>
        </w:rPr>
        <w:t>правовые акты</w:t>
      </w:r>
      <w:r w:rsidR="00DC2610" w:rsidRPr="00100AB1">
        <w:rPr>
          <w:rFonts w:ascii="Times New Roman" w:eastAsia="MS ??" w:hAnsi="Times New Roman" w:cs="Times New Roman"/>
          <w:b/>
          <w:bCs/>
          <w:sz w:val="28"/>
          <w:szCs w:val="28"/>
          <w:lang w:eastAsia="ru-RU"/>
        </w:rPr>
        <w:t xml:space="preserve">. </w:t>
      </w:r>
    </w:p>
    <w:p w14:paraId="625B44C8"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Федеральный закон "О консолидированной финансовой отчетности" от 27.07.2010 N 208-ФЗ</w:t>
      </w:r>
    </w:p>
    <w:p w14:paraId="626AA284"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Федеральный закон от 26.12.1995 N 208-ФЗ (ред. от 31.07.2020, с изм. от 24.02.2021) "Об акционерных обществах" (с изм. и доп., вступ. в силу с 01.01.2021)</w:t>
      </w:r>
    </w:p>
    <w:p w14:paraId="2FE99771"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Федеральный закон "О рынке ценных бумаг" от 22.04.1996 N 39-ФЗ (последняя редакция)</w:t>
      </w:r>
    </w:p>
    <w:p w14:paraId="2F639CB3"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Гражданский кодекс Российской Федерации (часть первая) от 30.11.1994 №51-ФЗ (с изм. и доп.).</w:t>
      </w:r>
    </w:p>
    <w:p w14:paraId="1B7F3FEB"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Гражданский кодекс Российской Федерации (часть вторая) от 26.01.1996 г. №14-ФЗ (с изм. и доп.).</w:t>
      </w:r>
    </w:p>
    <w:p w14:paraId="7BC3D962"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Налоговый кодекс Российской Федерации (часть вторая) от 05.08.2000 г. №117-ФЗ (с изм. и доп.).</w:t>
      </w:r>
    </w:p>
    <w:p w14:paraId="23777B97" w14:textId="77777777" w:rsidR="000D28C3" w:rsidRPr="00100AB1" w:rsidRDefault="000D28C3" w:rsidP="000D28C3">
      <w:pPr>
        <w:pStyle w:val="af1"/>
        <w:numPr>
          <w:ilvl w:val="0"/>
          <w:numId w:val="4"/>
        </w:numPr>
        <w:tabs>
          <w:tab w:val="left" w:pos="851"/>
        </w:tabs>
        <w:ind w:left="0" w:firstLine="567"/>
        <w:contextualSpacing w:val="0"/>
        <w:jc w:val="both"/>
        <w:rPr>
          <w:sz w:val="28"/>
          <w:szCs w:val="28"/>
        </w:rPr>
      </w:pPr>
      <w:r w:rsidRPr="00100AB1">
        <w:rPr>
          <w:sz w:val="28"/>
          <w:szCs w:val="28"/>
        </w:rPr>
        <w:t>Письмо Центробанка РФ от 6 июля 2007 г. № 102-т «О методических рекомендациях по анализу финансовой отчетности, составленной кредитными организациями в соответствии с МСФО».</w:t>
      </w:r>
    </w:p>
    <w:p w14:paraId="3F39CCB3" w14:textId="77777777" w:rsidR="00FD3A5D" w:rsidRPr="00100AB1" w:rsidRDefault="00FD3A5D" w:rsidP="00FD3A5D">
      <w:pPr>
        <w:pStyle w:val="af1"/>
        <w:tabs>
          <w:tab w:val="left" w:pos="851"/>
        </w:tabs>
        <w:ind w:left="567"/>
        <w:contextualSpacing w:val="0"/>
        <w:jc w:val="both"/>
      </w:pPr>
    </w:p>
    <w:p w14:paraId="48602AB6" w14:textId="77777777" w:rsidR="000D28C3" w:rsidRPr="00100AB1" w:rsidRDefault="000D28C3" w:rsidP="000D28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bookmarkStart w:id="56" w:name="_Toc494714926"/>
      <w:bookmarkEnd w:id="50"/>
      <w:bookmarkEnd w:id="51"/>
      <w:r w:rsidRPr="00100AB1">
        <w:rPr>
          <w:rFonts w:ascii="Times New Roman" w:eastAsia="MS ??" w:hAnsi="Times New Roman" w:cs="Times New Roman"/>
          <w:b/>
          <w:bCs/>
          <w:sz w:val="28"/>
          <w:szCs w:val="28"/>
        </w:rPr>
        <w:t>Основная литература:</w:t>
      </w:r>
    </w:p>
    <w:p w14:paraId="2C5353CC" w14:textId="77777777" w:rsidR="000D28C3" w:rsidRDefault="000D28C3" w:rsidP="000D28C3">
      <w:pPr>
        <w:pStyle w:val="af1"/>
        <w:numPr>
          <w:ilvl w:val="0"/>
          <w:numId w:val="9"/>
        </w:numPr>
        <w:tabs>
          <w:tab w:val="left" w:pos="851"/>
        </w:tabs>
        <w:ind w:left="0" w:firstLine="851"/>
        <w:contextualSpacing w:val="0"/>
        <w:jc w:val="both"/>
        <w:rPr>
          <w:sz w:val="28"/>
          <w:szCs w:val="28"/>
        </w:rPr>
      </w:pPr>
      <w:r w:rsidRPr="00860EEC">
        <w:rPr>
          <w:sz w:val="28"/>
          <w:szCs w:val="28"/>
        </w:rPr>
        <w:t xml:space="preserve">Погодина, Т. В.  Финансовый </w:t>
      </w:r>
      <w:proofErr w:type="gramStart"/>
      <w:r w:rsidRPr="00860EEC">
        <w:rPr>
          <w:sz w:val="28"/>
          <w:szCs w:val="28"/>
        </w:rPr>
        <w:t>менеджмент :</w:t>
      </w:r>
      <w:proofErr w:type="gramEnd"/>
      <w:r w:rsidRPr="00860EEC">
        <w:rPr>
          <w:sz w:val="28"/>
          <w:szCs w:val="28"/>
        </w:rPr>
        <w:t xml:space="preserve"> учебник и практикум для вузов / Т. В. Погодина. — </w:t>
      </w:r>
      <w:proofErr w:type="gramStart"/>
      <w:r w:rsidRPr="00860EEC">
        <w:rPr>
          <w:sz w:val="28"/>
          <w:szCs w:val="28"/>
        </w:rPr>
        <w:t>Москва :</w:t>
      </w:r>
      <w:proofErr w:type="gramEnd"/>
      <w:r w:rsidRPr="00860EEC">
        <w:rPr>
          <w:sz w:val="28"/>
          <w:szCs w:val="28"/>
        </w:rPr>
        <w:t xml:space="preserve"> Издательство </w:t>
      </w:r>
      <w:proofErr w:type="spellStart"/>
      <w:r w:rsidRPr="00860EEC">
        <w:rPr>
          <w:sz w:val="28"/>
          <w:szCs w:val="28"/>
        </w:rPr>
        <w:t>Юрайт</w:t>
      </w:r>
      <w:proofErr w:type="spellEnd"/>
      <w:r w:rsidRPr="00860EEC">
        <w:rPr>
          <w:sz w:val="28"/>
          <w:szCs w:val="28"/>
        </w:rPr>
        <w:t xml:space="preserve">, 2022. — 351 с. — (Высшее образование). —  Образовательная платформа </w:t>
      </w:r>
      <w:proofErr w:type="spellStart"/>
      <w:r w:rsidRPr="00860EEC">
        <w:rPr>
          <w:sz w:val="28"/>
          <w:szCs w:val="28"/>
        </w:rPr>
        <w:t>Юрайт</w:t>
      </w:r>
      <w:proofErr w:type="spellEnd"/>
      <w:r w:rsidRPr="00860EEC">
        <w:rPr>
          <w:sz w:val="28"/>
          <w:szCs w:val="28"/>
        </w:rPr>
        <w:t xml:space="preserve"> [сайт]. — URL: </w:t>
      </w:r>
      <w:r w:rsidRPr="00860EEC">
        <w:rPr>
          <w:sz w:val="28"/>
          <w:szCs w:val="28"/>
        </w:rPr>
        <w:lastRenderedPageBreak/>
        <w:t xml:space="preserve">https://urait.ru/bcode/489484 (дата обращения: 23.05.2022). — </w:t>
      </w:r>
      <w:proofErr w:type="gramStart"/>
      <w:r w:rsidRPr="00860EEC">
        <w:rPr>
          <w:sz w:val="28"/>
          <w:szCs w:val="28"/>
        </w:rPr>
        <w:t>Текст :</w:t>
      </w:r>
      <w:proofErr w:type="gramEnd"/>
      <w:r w:rsidRPr="00860EEC">
        <w:rPr>
          <w:sz w:val="28"/>
          <w:szCs w:val="28"/>
        </w:rPr>
        <w:t xml:space="preserve"> электронный.</w:t>
      </w:r>
    </w:p>
    <w:p w14:paraId="13C27E1F" w14:textId="77777777" w:rsidR="000D28C3" w:rsidRDefault="000D28C3" w:rsidP="000D28C3">
      <w:pPr>
        <w:pStyle w:val="af1"/>
        <w:numPr>
          <w:ilvl w:val="0"/>
          <w:numId w:val="9"/>
        </w:numPr>
        <w:tabs>
          <w:tab w:val="left" w:pos="851"/>
        </w:tabs>
        <w:ind w:left="0" w:firstLine="851"/>
        <w:contextualSpacing w:val="0"/>
        <w:jc w:val="both"/>
        <w:rPr>
          <w:sz w:val="28"/>
          <w:szCs w:val="28"/>
        </w:rPr>
      </w:pPr>
      <w:proofErr w:type="spellStart"/>
      <w:r w:rsidRPr="00860EEC">
        <w:rPr>
          <w:sz w:val="28"/>
          <w:szCs w:val="28"/>
        </w:rPr>
        <w:t>Алисенов</w:t>
      </w:r>
      <w:proofErr w:type="spellEnd"/>
      <w:r w:rsidRPr="00860EEC">
        <w:rPr>
          <w:sz w:val="28"/>
          <w:szCs w:val="28"/>
        </w:rPr>
        <w:t xml:space="preserve">, А.С.  Международные стандарты финансовой </w:t>
      </w:r>
      <w:proofErr w:type="gramStart"/>
      <w:r w:rsidRPr="00860EEC">
        <w:rPr>
          <w:sz w:val="28"/>
          <w:szCs w:val="28"/>
        </w:rPr>
        <w:t>отчетности :</w:t>
      </w:r>
      <w:proofErr w:type="gramEnd"/>
      <w:r w:rsidRPr="00860EEC">
        <w:rPr>
          <w:sz w:val="28"/>
          <w:szCs w:val="28"/>
        </w:rPr>
        <w:t xml:space="preserve"> учебник и практикум для вузов / А. С. </w:t>
      </w:r>
      <w:proofErr w:type="spellStart"/>
      <w:r w:rsidRPr="00860EEC">
        <w:rPr>
          <w:sz w:val="28"/>
          <w:szCs w:val="28"/>
        </w:rPr>
        <w:t>Алисенов</w:t>
      </w:r>
      <w:proofErr w:type="spellEnd"/>
      <w:r w:rsidRPr="00860EEC">
        <w:rPr>
          <w:sz w:val="28"/>
          <w:szCs w:val="28"/>
        </w:rPr>
        <w:t xml:space="preserve">. — 2-е изд., </w:t>
      </w:r>
      <w:proofErr w:type="spellStart"/>
      <w:r w:rsidRPr="00860EEC">
        <w:rPr>
          <w:sz w:val="28"/>
          <w:szCs w:val="28"/>
        </w:rPr>
        <w:t>перераб</w:t>
      </w:r>
      <w:proofErr w:type="spellEnd"/>
      <w:r w:rsidRPr="00860EEC">
        <w:rPr>
          <w:sz w:val="28"/>
          <w:szCs w:val="28"/>
        </w:rPr>
        <w:t xml:space="preserve">. и доп. — </w:t>
      </w:r>
      <w:proofErr w:type="gramStart"/>
      <w:r w:rsidRPr="00860EEC">
        <w:rPr>
          <w:sz w:val="28"/>
          <w:szCs w:val="28"/>
        </w:rPr>
        <w:t>Москва :</w:t>
      </w:r>
      <w:proofErr w:type="gramEnd"/>
      <w:r w:rsidRPr="00860EEC">
        <w:rPr>
          <w:sz w:val="28"/>
          <w:szCs w:val="28"/>
        </w:rPr>
        <w:t xml:space="preserve"> Издательство </w:t>
      </w:r>
      <w:proofErr w:type="spellStart"/>
      <w:r w:rsidRPr="00860EEC">
        <w:rPr>
          <w:sz w:val="28"/>
          <w:szCs w:val="28"/>
        </w:rPr>
        <w:t>Юрайт</w:t>
      </w:r>
      <w:proofErr w:type="spellEnd"/>
      <w:r w:rsidRPr="00860EEC">
        <w:rPr>
          <w:sz w:val="28"/>
          <w:szCs w:val="28"/>
        </w:rPr>
        <w:t xml:space="preserve">, 2021. — 404 с. — (Высшее образование). — Образовательная платформа </w:t>
      </w:r>
      <w:proofErr w:type="spellStart"/>
      <w:r w:rsidRPr="00860EEC">
        <w:rPr>
          <w:sz w:val="28"/>
          <w:szCs w:val="28"/>
        </w:rPr>
        <w:t>Юрайт</w:t>
      </w:r>
      <w:proofErr w:type="spellEnd"/>
      <w:r w:rsidRPr="00860EEC">
        <w:rPr>
          <w:sz w:val="28"/>
          <w:szCs w:val="28"/>
        </w:rPr>
        <w:t xml:space="preserve"> [сайт]. — URL: https://urait.ru/bcode/469269 (дата обращения: 23.05.2022). — </w:t>
      </w:r>
      <w:proofErr w:type="gramStart"/>
      <w:r w:rsidRPr="00860EEC">
        <w:rPr>
          <w:sz w:val="28"/>
          <w:szCs w:val="28"/>
        </w:rPr>
        <w:t>Текст :</w:t>
      </w:r>
      <w:proofErr w:type="gramEnd"/>
      <w:r w:rsidRPr="00860EEC">
        <w:rPr>
          <w:sz w:val="28"/>
          <w:szCs w:val="28"/>
        </w:rPr>
        <w:t xml:space="preserve"> электронный.</w:t>
      </w:r>
    </w:p>
    <w:p w14:paraId="276D29E7" w14:textId="77777777" w:rsidR="000D28C3" w:rsidRPr="00236538" w:rsidRDefault="000D28C3" w:rsidP="000D28C3">
      <w:pPr>
        <w:tabs>
          <w:tab w:val="left" w:pos="851"/>
        </w:tabs>
        <w:jc w:val="both"/>
        <w:rPr>
          <w:sz w:val="28"/>
          <w:szCs w:val="28"/>
        </w:rPr>
      </w:pPr>
    </w:p>
    <w:p w14:paraId="21ED5711" w14:textId="77777777" w:rsidR="000D28C3" w:rsidRPr="00100AB1" w:rsidRDefault="000D28C3" w:rsidP="000D28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100AB1">
        <w:rPr>
          <w:rFonts w:ascii="Times New Roman" w:eastAsia="MS ??" w:hAnsi="Times New Roman" w:cs="Times New Roman"/>
          <w:b/>
          <w:color w:val="000000"/>
          <w:sz w:val="28"/>
          <w:szCs w:val="28"/>
        </w:rPr>
        <w:t>Дополнительная литература:</w:t>
      </w:r>
    </w:p>
    <w:p w14:paraId="2931D9FB" w14:textId="77777777" w:rsidR="000D28C3" w:rsidRDefault="000D28C3" w:rsidP="000D28C3">
      <w:pPr>
        <w:pStyle w:val="af1"/>
        <w:numPr>
          <w:ilvl w:val="0"/>
          <w:numId w:val="9"/>
        </w:numPr>
        <w:tabs>
          <w:tab w:val="left" w:pos="851"/>
        </w:tabs>
        <w:ind w:left="0" w:firstLine="851"/>
        <w:contextualSpacing w:val="0"/>
        <w:jc w:val="both"/>
        <w:rPr>
          <w:sz w:val="28"/>
          <w:szCs w:val="28"/>
        </w:rPr>
      </w:pPr>
      <w:r w:rsidRPr="00860EEC">
        <w:rPr>
          <w:sz w:val="28"/>
          <w:szCs w:val="28"/>
        </w:rPr>
        <w:t xml:space="preserve">Финансовый менеджмент: проблемы и решения в 2 ч. Часть </w:t>
      </w:r>
      <w:proofErr w:type="gramStart"/>
      <w:r w:rsidRPr="00860EEC">
        <w:rPr>
          <w:sz w:val="28"/>
          <w:szCs w:val="28"/>
        </w:rPr>
        <w:t>1 :</w:t>
      </w:r>
      <w:proofErr w:type="gramEnd"/>
      <w:r w:rsidRPr="00860EEC">
        <w:rPr>
          <w:sz w:val="28"/>
          <w:szCs w:val="28"/>
        </w:rPr>
        <w:t xml:space="preserve"> учебник для вузов / А. З. Бобылева [и др.] ; под редакцией А. З. Бобылевой. — 4-е изд., </w:t>
      </w:r>
      <w:proofErr w:type="spellStart"/>
      <w:r w:rsidRPr="00860EEC">
        <w:rPr>
          <w:sz w:val="28"/>
          <w:szCs w:val="28"/>
        </w:rPr>
        <w:t>перераб</w:t>
      </w:r>
      <w:proofErr w:type="spellEnd"/>
      <w:r w:rsidRPr="00860EEC">
        <w:rPr>
          <w:sz w:val="28"/>
          <w:szCs w:val="28"/>
        </w:rPr>
        <w:t xml:space="preserve">. и доп. — </w:t>
      </w:r>
      <w:proofErr w:type="gramStart"/>
      <w:r w:rsidRPr="00860EEC">
        <w:rPr>
          <w:sz w:val="28"/>
          <w:szCs w:val="28"/>
        </w:rPr>
        <w:t>Москва :</w:t>
      </w:r>
      <w:proofErr w:type="gramEnd"/>
      <w:r w:rsidRPr="00860EEC">
        <w:rPr>
          <w:sz w:val="28"/>
          <w:szCs w:val="28"/>
        </w:rPr>
        <w:t xml:space="preserve"> Издательство </w:t>
      </w:r>
      <w:proofErr w:type="spellStart"/>
      <w:r w:rsidRPr="00860EEC">
        <w:rPr>
          <w:sz w:val="28"/>
          <w:szCs w:val="28"/>
        </w:rPr>
        <w:t>Юрайт</w:t>
      </w:r>
      <w:proofErr w:type="spellEnd"/>
      <w:r w:rsidRPr="00860EEC">
        <w:rPr>
          <w:sz w:val="28"/>
          <w:szCs w:val="28"/>
        </w:rPr>
        <w:t xml:space="preserve">, 2022. — 508 с. — (Высшее образование). —  Образовательная платформа </w:t>
      </w:r>
      <w:proofErr w:type="spellStart"/>
      <w:r w:rsidRPr="00860EEC">
        <w:rPr>
          <w:sz w:val="28"/>
          <w:szCs w:val="28"/>
        </w:rPr>
        <w:t>Юрайт</w:t>
      </w:r>
      <w:proofErr w:type="spellEnd"/>
      <w:r w:rsidRPr="00860EEC">
        <w:rPr>
          <w:sz w:val="28"/>
          <w:szCs w:val="28"/>
        </w:rPr>
        <w:t xml:space="preserve"> [сайт]. — URL: https://urait.ru/bcode/490818 (дата обращения:23.05.2022). — </w:t>
      </w:r>
      <w:proofErr w:type="gramStart"/>
      <w:r w:rsidRPr="00860EEC">
        <w:rPr>
          <w:sz w:val="28"/>
          <w:szCs w:val="28"/>
        </w:rPr>
        <w:t>Текст :</w:t>
      </w:r>
      <w:proofErr w:type="gramEnd"/>
      <w:r w:rsidRPr="00860EEC">
        <w:rPr>
          <w:sz w:val="28"/>
          <w:szCs w:val="28"/>
        </w:rPr>
        <w:t xml:space="preserve"> электронный.</w:t>
      </w:r>
    </w:p>
    <w:p w14:paraId="78842B80" w14:textId="77777777" w:rsidR="000D28C3" w:rsidRDefault="000D28C3" w:rsidP="000D28C3">
      <w:pPr>
        <w:pStyle w:val="af1"/>
        <w:numPr>
          <w:ilvl w:val="0"/>
          <w:numId w:val="9"/>
        </w:numPr>
        <w:tabs>
          <w:tab w:val="left" w:pos="851"/>
        </w:tabs>
        <w:ind w:left="0" w:firstLine="851"/>
        <w:contextualSpacing w:val="0"/>
        <w:jc w:val="both"/>
        <w:rPr>
          <w:sz w:val="28"/>
          <w:szCs w:val="28"/>
        </w:rPr>
      </w:pPr>
      <w:r w:rsidRPr="00860EEC">
        <w:rPr>
          <w:sz w:val="28"/>
          <w:szCs w:val="28"/>
        </w:rPr>
        <w:t xml:space="preserve">Финансовый менеджмент: проблемы и решения в 2 ч. Часть </w:t>
      </w:r>
      <w:proofErr w:type="gramStart"/>
      <w:r w:rsidRPr="00860EEC">
        <w:rPr>
          <w:sz w:val="28"/>
          <w:szCs w:val="28"/>
        </w:rPr>
        <w:t>2 :</w:t>
      </w:r>
      <w:proofErr w:type="gramEnd"/>
      <w:r w:rsidRPr="00860EEC">
        <w:rPr>
          <w:sz w:val="28"/>
          <w:szCs w:val="28"/>
        </w:rPr>
        <w:t xml:space="preserve"> учебник для вузов / А. З. Бобылева [и др.] ; под редакцией А. З. Бобылевой. — 4-е изд., </w:t>
      </w:r>
      <w:proofErr w:type="spellStart"/>
      <w:r w:rsidRPr="00860EEC">
        <w:rPr>
          <w:sz w:val="28"/>
          <w:szCs w:val="28"/>
        </w:rPr>
        <w:t>перераб</w:t>
      </w:r>
      <w:proofErr w:type="spellEnd"/>
      <w:r w:rsidRPr="00860EEC">
        <w:rPr>
          <w:sz w:val="28"/>
          <w:szCs w:val="28"/>
        </w:rPr>
        <w:t xml:space="preserve">. и доп. — </w:t>
      </w:r>
      <w:proofErr w:type="gramStart"/>
      <w:r w:rsidRPr="00860EEC">
        <w:rPr>
          <w:sz w:val="28"/>
          <w:szCs w:val="28"/>
        </w:rPr>
        <w:t>Москва :</w:t>
      </w:r>
      <w:proofErr w:type="gramEnd"/>
      <w:r w:rsidRPr="00860EEC">
        <w:rPr>
          <w:sz w:val="28"/>
          <w:szCs w:val="28"/>
        </w:rPr>
        <w:t xml:space="preserve"> Издательство </w:t>
      </w:r>
      <w:proofErr w:type="spellStart"/>
      <w:r w:rsidRPr="00860EEC">
        <w:rPr>
          <w:sz w:val="28"/>
          <w:szCs w:val="28"/>
        </w:rPr>
        <w:t>Юрайт</w:t>
      </w:r>
      <w:proofErr w:type="spellEnd"/>
      <w:r w:rsidRPr="00860EEC">
        <w:rPr>
          <w:sz w:val="28"/>
          <w:szCs w:val="28"/>
        </w:rPr>
        <w:t xml:space="preserve">, 2022. — 291 с. — (Высшее образование). —  Образовательная платформа </w:t>
      </w:r>
      <w:proofErr w:type="spellStart"/>
      <w:r w:rsidRPr="00860EEC">
        <w:rPr>
          <w:sz w:val="28"/>
          <w:szCs w:val="28"/>
        </w:rPr>
        <w:t>Юрайт</w:t>
      </w:r>
      <w:proofErr w:type="spellEnd"/>
      <w:r w:rsidRPr="00860EEC">
        <w:rPr>
          <w:sz w:val="28"/>
          <w:szCs w:val="28"/>
        </w:rPr>
        <w:t xml:space="preserve"> [сайт]. — URL: https://urait.ru/bcode/490819 (дата обращения: 23.05.2022). — </w:t>
      </w:r>
      <w:proofErr w:type="gramStart"/>
      <w:r w:rsidRPr="00860EEC">
        <w:rPr>
          <w:sz w:val="28"/>
          <w:szCs w:val="28"/>
        </w:rPr>
        <w:t>Текст :</w:t>
      </w:r>
      <w:proofErr w:type="gramEnd"/>
      <w:r w:rsidRPr="00860EEC">
        <w:rPr>
          <w:sz w:val="28"/>
          <w:szCs w:val="28"/>
        </w:rPr>
        <w:t xml:space="preserve"> электронный.</w:t>
      </w:r>
    </w:p>
    <w:p w14:paraId="0185CBFC" w14:textId="77777777" w:rsidR="000D28C3" w:rsidRDefault="000D28C3" w:rsidP="000D28C3">
      <w:pPr>
        <w:pStyle w:val="af1"/>
        <w:numPr>
          <w:ilvl w:val="0"/>
          <w:numId w:val="9"/>
        </w:numPr>
        <w:tabs>
          <w:tab w:val="left" w:pos="851"/>
        </w:tabs>
        <w:ind w:left="0" w:firstLine="851"/>
        <w:contextualSpacing w:val="0"/>
        <w:jc w:val="both"/>
        <w:rPr>
          <w:sz w:val="28"/>
          <w:szCs w:val="28"/>
        </w:rPr>
      </w:pPr>
      <w:r w:rsidRPr="00860EEC">
        <w:rPr>
          <w:sz w:val="28"/>
          <w:szCs w:val="28"/>
        </w:rPr>
        <w:t xml:space="preserve">Григорьева, Т. И.  Финансовый анализ для менеджеров: оценка, </w:t>
      </w:r>
      <w:proofErr w:type="gramStart"/>
      <w:r w:rsidRPr="00860EEC">
        <w:rPr>
          <w:sz w:val="28"/>
          <w:szCs w:val="28"/>
        </w:rPr>
        <w:t>прогноз :</w:t>
      </w:r>
      <w:proofErr w:type="gramEnd"/>
      <w:r w:rsidRPr="00860EEC">
        <w:rPr>
          <w:sz w:val="28"/>
          <w:szCs w:val="28"/>
        </w:rPr>
        <w:t xml:space="preserve"> учебник для вузов / Т. И. Григорьева. — 3-е изд., </w:t>
      </w:r>
      <w:proofErr w:type="spellStart"/>
      <w:r w:rsidRPr="00860EEC">
        <w:rPr>
          <w:sz w:val="28"/>
          <w:szCs w:val="28"/>
        </w:rPr>
        <w:t>перераб</w:t>
      </w:r>
      <w:proofErr w:type="spellEnd"/>
      <w:r w:rsidRPr="00860EEC">
        <w:rPr>
          <w:sz w:val="28"/>
          <w:szCs w:val="28"/>
        </w:rPr>
        <w:t xml:space="preserve">. и доп. — </w:t>
      </w:r>
      <w:proofErr w:type="gramStart"/>
      <w:r w:rsidRPr="00860EEC">
        <w:rPr>
          <w:sz w:val="28"/>
          <w:szCs w:val="28"/>
        </w:rPr>
        <w:t>Москва :</w:t>
      </w:r>
      <w:proofErr w:type="gramEnd"/>
      <w:r w:rsidRPr="00860EEC">
        <w:rPr>
          <w:sz w:val="28"/>
          <w:szCs w:val="28"/>
        </w:rPr>
        <w:t xml:space="preserve"> Издательство </w:t>
      </w:r>
      <w:proofErr w:type="spellStart"/>
      <w:r w:rsidRPr="00860EEC">
        <w:rPr>
          <w:sz w:val="28"/>
          <w:szCs w:val="28"/>
        </w:rPr>
        <w:t>Юрайт</w:t>
      </w:r>
      <w:proofErr w:type="spellEnd"/>
      <w:r w:rsidRPr="00860EEC">
        <w:rPr>
          <w:sz w:val="28"/>
          <w:szCs w:val="28"/>
        </w:rPr>
        <w:t xml:space="preserve">, 2022. — 486 с. — (Высшее образование). —  Образовательная платформа </w:t>
      </w:r>
      <w:proofErr w:type="spellStart"/>
      <w:r w:rsidRPr="00860EEC">
        <w:rPr>
          <w:sz w:val="28"/>
          <w:szCs w:val="28"/>
        </w:rPr>
        <w:t>Юрайт</w:t>
      </w:r>
      <w:proofErr w:type="spellEnd"/>
      <w:r w:rsidRPr="00860EEC">
        <w:rPr>
          <w:sz w:val="28"/>
          <w:szCs w:val="28"/>
        </w:rPr>
        <w:t xml:space="preserve"> [сайт]. — URL: https://urait.ru/bcode/488588 (дата обращения: 23.05.2022). — </w:t>
      </w:r>
      <w:proofErr w:type="gramStart"/>
      <w:r w:rsidRPr="00860EEC">
        <w:rPr>
          <w:sz w:val="28"/>
          <w:szCs w:val="28"/>
        </w:rPr>
        <w:t>Текст :</w:t>
      </w:r>
      <w:proofErr w:type="gramEnd"/>
      <w:r w:rsidRPr="00860EEC">
        <w:rPr>
          <w:sz w:val="28"/>
          <w:szCs w:val="28"/>
        </w:rPr>
        <w:t xml:space="preserve"> электронный.</w:t>
      </w:r>
    </w:p>
    <w:p w14:paraId="04EF270A" w14:textId="1F0E7830" w:rsidR="000D28C3" w:rsidRDefault="000D28C3" w:rsidP="000D28C3">
      <w:pPr>
        <w:pStyle w:val="af1"/>
        <w:numPr>
          <w:ilvl w:val="0"/>
          <w:numId w:val="9"/>
        </w:numPr>
        <w:tabs>
          <w:tab w:val="left" w:pos="851"/>
        </w:tabs>
        <w:ind w:left="0" w:firstLine="851"/>
        <w:contextualSpacing w:val="0"/>
        <w:jc w:val="both"/>
        <w:rPr>
          <w:sz w:val="28"/>
          <w:szCs w:val="28"/>
        </w:rPr>
      </w:pPr>
      <w:r w:rsidRPr="00860EEC">
        <w:rPr>
          <w:sz w:val="28"/>
          <w:szCs w:val="28"/>
        </w:rPr>
        <w:t xml:space="preserve">Кочеткова, А. И.  Антикризисное управление. </w:t>
      </w:r>
      <w:proofErr w:type="gramStart"/>
      <w:r w:rsidRPr="00860EEC">
        <w:rPr>
          <w:sz w:val="28"/>
          <w:szCs w:val="28"/>
        </w:rPr>
        <w:t>Инструментарий :</w:t>
      </w:r>
      <w:proofErr w:type="gramEnd"/>
      <w:r w:rsidRPr="00860EEC">
        <w:rPr>
          <w:sz w:val="28"/>
          <w:szCs w:val="28"/>
        </w:rPr>
        <w:t xml:space="preserve"> учебник и практикум для вузов / А. И. Кочеткова, П. Н. Кочетков. — </w:t>
      </w:r>
      <w:proofErr w:type="gramStart"/>
      <w:r w:rsidRPr="00860EEC">
        <w:rPr>
          <w:sz w:val="28"/>
          <w:szCs w:val="28"/>
        </w:rPr>
        <w:t>Москва :</w:t>
      </w:r>
      <w:proofErr w:type="gramEnd"/>
      <w:r w:rsidRPr="00860EEC">
        <w:rPr>
          <w:sz w:val="28"/>
          <w:szCs w:val="28"/>
        </w:rPr>
        <w:t xml:space="preserve"> Издательство </w:t>
      </w:r>
      <w:proofErr w:type="spellStart"/>
      <w:r w:rsidRPr="00860EEC">
        <w:rPr>
          <w:sz w:val="28"/>
          <w:szCs w:val="28"/>
        </w:rPr>
        <w:t>Юрайт</w:t>
      </w:r>
      <w:proofErr w:type="spellEnd"/>
      <w:r w:rsidRPr="00860EEC">
        <w:rPr>
          <w:sz w:val="28"/>
          <w:szCs w:val="28"/>
        </w:rPr>
        <w:t xml:space="preserve">, 2022. — 440 с. — (Высшее образование). —  Образовательная платформа </w:t>
      </w:r>
      <w:proofErr w:type="spellStart"/>
      <w:r w:rsidRPr="00860EEC">
        <w:rPr>
          <w:sz w:val="28"/>
          <w:szCs w:val="28"/>
        </w:rPr>
        <w:t>Юрайт</w:t>
      </w:r>
      <w:proofErr w:type="spellEnd"/>
      <w:r w:rsidRPr="00860EEC">
        <w:rPr>
          <w:sz w:val="28"/>
          <w:szCs w:val="28"/>
        </w:rPr>
        <w:t xml:space="preserve"> [сайт]. — URL: https://urait.ru/bcode/490840 (дата обращения: 23.05.2022). — </w:t>
      </w:r>
      <w:proofErr w:type="gramStart"/>
      <w:r w:rsidRPr="00860EEC">
        <w:rPr>
          <w:sz w:val="28"/>
          <w:szCs w:val="28"/>
        </w:rPr>
        <w:t>Текст :</w:t>
      </w:r>
      <w:proofErr w:type="gramEnd"/>
      <w:r w:rsidRPr="00860EEC">
        <w:rPr>
          <w:sz w:val="28"/>
          <w:szCs w:val="28"/>
        </w:rPr>
        <w:t xml:space="preserve"> электронный.</w:t>
      </w:r>
    </w:p>
    <w:p w14:paraId="092579CF" w14:textId="77777777" w:rsidR="000D28C3" w:rsidRPr="000D28C3" w:rsidRDefault="000D28C3" w:rsidP="000D28C3">
      <w:pPr>
        <w:tabs>
          <w:tab w:val="left" w:pos="851"/>
        </w:tabs>
        <w:jc w:val="both"/>
        <w:rPr>
          <w:sz w:val="28"/>
          <w:szCs w:val="28"/>
        </w:rPr>
      </w:pPr>
    </w:p>
    <w:p w14:paraId="65B96FB7" w14:textId="77777777" w:rsidR="000D28C3" w:rsidRPr="00100AB1" w:rsidRDefault="000D28C3" w:rsidP="000D28C3">
      <w:pPr>
        <w:pStyle w:val="1"/>
      </w:pPr>
      <w:bookmarkStart w:id="57" w:name="_Toc528585171"/>
      <w:bookmarkStart w:id="58" w:name="_Toc529446306"/>
      <w:bookmarkStart w:id="59" w:name="_Toc68554384"/>
      <w:bookmarkStart w:id="60" w:name="_Toc68554690"/>
      <w:bookmarkStart w:id="61" w:name="_Toc104299557"/>
      <w:r w:rsidRPr="00100AB1">
        <w:t>9. Перечень ресурсов информационно-телекоммуникационной сети «Интернет», необходимых для освоения дисциплины</w:t>
      </w:r>
      <w:bookmarkEnd w:id="57"/>
      <w:bookmarkEnd w:id="58"/>
      <w:bookmarkEnd w:id="59"/>
      <w:bookmarkEnd w:id="60"/>
      <w:bookmarkEnd w:id="61"/>
    </w:p>
    <w:p w14:paraId="15FFB6F4" w14:textId="77777777" w:rsidR="000D28C3" w:rsidRPr="00F10BC3" w:rsidRDefault="000D28C3"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F10BC3">
        <w:rPr>
          <w:rFonts w:eastAsia="MS ??"/>
          <w:sz w:val="28"/>
          <w:szCs w:val="28"/>
        </w:rPr>
        <w:t>://</w:t>
      </w:r>
      <w:r w:rsidRPr="00E55F14">
        <w:rPr>
          <w:rFonts w:eastAsia="MS ??"/>
          <w:sz w:val="28"/>
          <w:szCs w:val="28"/>
          <w:lang w:val="en-US"/>
        </w:rPr>
        <w:t>www</w:t>
      </w:r>
      <w:r w:rsidRPr="00F10BC3">
        <w:rPr>
          <w:rFonts w:eastAsia="MS ??"/>
          <w:sz w:val="28"/>
          <w:szCs w:val="28"/>
        </w:rPr>
        <w:t>.</w:t>
      </w:r>
      <w:proofErr w:type="spellStart"/>
      <w:r w:rsidRPr="00E55F14">
        <w:rPr>
          <w:rFonts w:eastAsia="MS ??"/>
          <w:sz w:val="28"/>
          <w:szCs w:val="28"/>
          <w:lang w:val="en-US"/>
        </w:rPr>
        <w:t>cbr</w:t>
      </w:r>
      <w:proofErr w:type="spellEnd"/>
      <w:r w:rsidRPr="00F10BC3">
        <w:rPr>
          <w:rFonts w:eastAsia="MS ??"/>
          <w:sz w:val="28"/>
          <w:szCs w:val="28"/>
        </w:rPr>
        <w:t>.</w:t>
      </w:r>
      <w:proofErr w:type="spellStart"/>
      <w:r w:rsidRPr="00E55F14">
        <w:rPr>
          <w:rFonts w:eastAsia="MS ??"/>
          <w:sz w:val="28"/>
          <w:szCs w:val="28"/>
          <w:lang w:val="en-US"/>
        </w:rPr>
        <w:t>ru</w:t>
      </w:r>
      <w:proofErr w:type="spellEnd"/>
      <w:r w:rsidRPr="00F10BC3">
        <w:rPr>
          <w:rFonts w:eastAsia="MS ??"/>
          <w:sz w:val="28"/>
          <w:szCs w:val="28"/>
        </w:rPr>
        <w:t xml:space="preserve"> – официальный сайт Банка России</w:t>
      </w:r>
    </w:p>
    <w:p w14:paraId="0E1A5F59" w14:textId="77777777" w:rsidR="000D28C3" w:rsidRDefault="000D28C3"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proofErr w:type="spellStart"/>
      <w:r w:rsidRPr="00E55F14">
        <w:rPr>
          <w:rFonts w:eastAsia="MS ??"/>
          <w:sz w:val="28"/>
          <w:szCs w:val="28"/>
          <w:lang w:val="en-US"/>
        </w:rPr>
        <w:t>minfin</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Министерства финансов РФ</w:t>
      </w:r>
    </w:p>
    <w:p w14:paraId="24C88F5B" w14:textId="77777777" w:rsidR="000D28C3" w:rsidRDefault="000D28C3"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r w:rsidRPr="00E55F14">
        <w:rPr>
          <w:rFonts w:eastAsia="MS ??"/>
          <w:sz w:val="28"/>
          <w:szCs w:val="28"/>
          <w:lang w:val="en-US"/>
        </w:rPr>
        <w:t>economy</w:t>
      </w:r>
      <w:r w:rsidRPr="00E55F14">
        <w:rPr>
          <w:rFonts w:eastAsia="MS ??"/>
          <w:sz w:val="28"/>
          <w:szCs w:val="28"/>
        </w:rPr>
        <w:t>.</w:t>
      </w:r>
      <w:proofErr w:type="spellStart"/>
      <w:r w:rsidRPr="00E55F14">
        <w:rPr>
          <w:rFonts w:eastAsia="MS ??"/>
          <w:sz w:val="28"/>
          <w:szCs w:val="28"/>
          <w:lang w:val="en-US"/>
        </w:rPr>
        <w:t>gov</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Министерства экономического развития Российской Федерации </w:t>
      </w:r>
    </w:p>
    <w:p w14:paraId="3D306E79" w14:textId="77777777" w:rsidR="000D28C3" w:rsidRPr="00E55F14" w:rsidRDefault="000D28C3"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r w:rsidRPr="00E55F14">
        <w:rPr>
          <w:rFonts w:eastAsia="MS ??"/>
          <w:sz w:val="28"/>
          <w:szCs w:val="28"/>
          <w:lang w:val="en-US"/>
        </w:rPr>
        <w:t>http</w:t>
      </w:r>
      <w:r w:rsidRPr="00E55F14">
        <w:rPr>
          <w:rFonts w:eastAsia="MS ??"/>
          <w:sz w:val="28"/>
          <w:szCs w:val="28"/>
        </w:rPr>
        <w:t>://</w:t>
      </w:r>
      <w:r w:rsidRPr="00E55F14">
        <w:rPr>
          <w:rFonts w:eastAsia="MS ??"/>
          <w:sz w:val="28"/>
          <w:szCs w:val="28"/>
          <w:lang w:val="en-US"/>
        </w:rPr>
        <w:t>www</w:t>
      </w:r>
      <w:r w:rsidRPr="00E55F14">
        <w:rPr>
          <w:rFonts w:eastAsia="MS ??"/>
          <w:sz w:val="28"/>
          <w:szCs w:val="28"/>
        </w:rPr>
        <w:t>.</w:t>
      </w:r>
      <w:proofErr w:type="spellStart"/>
      <w:r w:rsidRPr="00E55F14">
        <w:rPr>
          <w:rFonts w:eastAsia="MS ??"/>
          <w:sz w:val="28"/>
          <w:szCs w:val="28"/>
          <w:lang w:val="en-US"/>
        </w:rPr>
        <w:t>gks</w:t>
      </w:r>
      <w:proofErr w:type="spellEnd"/>
      <w:r w:rsidRPr="00E55F14">
        <w:rPr>
          <w:rFonts w:eastAsia="MS ??"/>
          <w:sz w:val="28"/>
          <w:szCs w:val="28"/>
        </w:rPr>
        <w:t>.</w:t>
      </w:r>
      <w:proofErr w:type="spellStart"/>
      <w:r w:rsidRPr="00E55F14">
        <w:rPr>
          <w:rFonts w:eastAsia="MS ??"/>
          <w:sz w:val="28"/>
          <w:szCs w:val="28"/>
          <w:lang w:val="en-US"/>
        </w:rPr>
        <w:t>ru</w:t>
      </w:r>
      <w:proofErr w:type="spellEnd"/>
      <w:r w:rsidRPr="00E55F14">
        <w:rPr>
          <w:rFonts w:eastAsia="MS ??"/>
          <w:sz w:val="28"/>
          <w:szCs w:val="28"/>
        </w:rPr>
        <w:t xml:space="preserve"> – официальный сайт Федеральной службы государственной статистики (Росстат) </w:t>
      </w:r>
    </w:p>
    <w:p w14:paraId="060AFEB0" w14:textId="77777777" w:rsidR="000D28C3" w:rsidRDefault="000B0A3A"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28" w:history="1">
        <w:r w:rsidR="000D28C3" w:rsidRPr="00E55F14">
          <w:rPr>
            <w:rFonts w:eastAsia="MS ??"/>
            <w:sz w:val="28"/>
            <w:szCs w:val="28"/>
          </w:rPr>
          <w:t>http://www.e-disclosure.ru</w:t>
        </w:r>
      </w:hyperlink>
      <w:r w:rsidR="000D28C3" w:rsidRPr="00E55F14">
        <w:rPr>
          <w:rFonts w:eastAsia="MS ??"/>
          <w:sz w:val="28"/>
          <w:szCs w:val="28"/>
        </w:rPr>
        <w:t xml:space="preserve"> – Центр раскрытия корпоративной информации Интерфакс</w:t>
      </w:r>
    </w:p>
    <w:p w14:paraId="6ED95A89" w14:textId="77777777" w:rsidR="000D28C3" w:rsidRDefault="000B0A3A"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29" w:history="1">
        <w:r w:rsidR="000D28C3" w:rsidRPr="00F10BC3">
          <w:rPr>
            <w:rFonts w:eastAsia="MS ??"/>
            <w:sz w:val="28"/>
            <w:szCs w:val="28"/>
          </w:rPr>
          <w:t>http://www.rbc.ru</w:t>
        </w:r>
      </w:hyperlink>
      <w:r w:rsidR="000D28C3" w:rsidRPr="00F10BC3">
        <w:rPr>
          <w:rFonts w:eastAsia="MS ??"/>
          <w:sz w:val="28"/>
          <w:szCs w:val="28"/>
        </w:rPr>
        <w:t xml:space="preserve"> - Официальный сайт «</w:t>
      </w:r>
      <w:proofErr w:type="spellStart"/>
      <w:r w:rsidR="000D28C3" w:rsidRPr="00F10BC3">
        <w:rPr>
          <w:rFonts w:eastAsia="MS ??"/>
          <w:sz w:val="28"/>
          <w:szCs w:val="28"/>
        </w:rPr>
        <w:t>РосБизнесКонсалтинг</w:t>
      </w:r>
      <w:proofErr w:type="spellEnd"/>
      <w:r w:rsidR="000D28C3" w:rsidRPr="00F10BC3">
        <w:rPr>
          <w:rFonts w:eastAsia="MS ??"/>
          <w:sz w:val="28"/>
          <w:szCs w:val="28"/>
        </w:rPr>
        <w:t>»</w:t>
      </w:r>
    </w:p>
    <w:p w14:paraId="2373273E" w14:textId="77777777" w:rsidR="000D28C3" w:rsidRDefault="000B0A3A"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0" w:history="1">
        <w:r w:rsidR="000D28C3" w:rsidRPr="00E55F14">
          <w:rPr>
            <w:rFonts w:eastAsia="MS ??"/>
            <w:sz w:val="28"/>
            <w:szCs w:val="28"/>
          </w:rPr>
          <w:t>http://bankrot.fedresurs.ru</w:t>
        </w:r>
      </w:hyperlink>
      <w:r w:rsidR="000D28C3" w:rsidRPr="00E55F14">
        <w:rPr>
          <w:rFonts w:eastAsia="MS ??"/>
          <w:sz w:val="28"/>
          <w:szCs w:val="28"/>
        </w:rPr>
        <w:t xml:space="preserve"> - единый федеральный реестр сведений о банкротстве</w:t>
      </w:r>
    </w:p>
    <w:p w14:paraId="13B5378A" w14:textId="77777777" w:rsidR="000D28C3" w:rsidRPr="002D46D3" w:rsidRDefault="000B0A3A"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1" w:history="1">
        <w:r w:rsidR="000D28C3" w:rsidRPr="002D46D3">
          <w:rPr>
            <w:rFonts w:eastAsia="MS ??"/>
            <w:sz w:val="28"/>
            <w:szCs w:val="28"/>
          </w:rPr>
          <w:t>https://hstalks.com/business/</w:t>
        </w:r>
      </w:hyperlink>
      <w:r w:rsidR="000D28C3" w:rsidRPr="002D46D3">
        <w:rPr>
          <w:rFonts w:eastAsia="MS ??"/>
          <w:sz w:val="28"/>
          <w:szCs w:val="28"/>
        </w:rPr>
        <w:t xml:space="preserve"> - </w:t>
      </w:r>
      <w:proofErr w:type="spellStart"/>
      <w:r w:rsidR="000D28C3" w:rsidRPr="002D46D3">
        <w:rPr>
          <w:rFonts w:eastAsia="MS ??"/>
          <w:sz w:val="28"/>
          <w:szCs w:val="28"/>
        </w:rPr>
        <w:t>Henry</w:t>
      </w:r>
      <w:proofErr w:type="spellEnd"/>
      <w:r w:rsidR="000D28C3" w:rsidRPr="002D46D3">
        <w:rPr>
          <w:rFonts w:eastAsia="MS ??"/>
          <w:sz w:val="28"/>
          <w:szCs w:val="28"/>
        </w:rPr>
        <w:t xml:space="preserve"> </w:t>
      </w:r>
      <w:proofErr w:type="spellStart"/>
      <w:r w:rsidR="000D28C3" w:rsidRPr="002D46D3">
        <w:rPr>
          <w:rFonts w:eastAsia="MS ??"/>
          <w:sz w:val="28"/>
          <w:szCs w:val="28"/>
        </w:rPr>
        <w:t>Stewart</w:t>
      </w:r>
      <w:proofErr w:type="spellEnd"/>
      <w:r w:rsidR="000D28C3" w:rsidRPr="002D46D3">
        <w:rPr>
          <w:rFonts w:eastAsia="MS ??"/>
          <w:sz w:val="28"/>
          <w:szCs w:val="28"/>
        </w:rPr>
        <w:t xml:space="preserve"> </w:t>
      </w:r>
      <w:proofErr w:type="spellStart"/>
      <w:r w:rsidR="000D28C3" w:rsidRPr="002D46D3">
        <w:rPr>
          <w:rFonts w:eastAsia="MS ??"/>
          <w:sz w:val="28"/>
          <w:szCs w:val="28"/>
        </w:rPr>
        <w:t>Talks</w:t>
      </w:r>
      <w:proofErr w:type="spellEnd"/>
      <w:r w:rsidR="000D28C3" w:rsidRPr="002D46D3">
        <w:rPr>
          <w:rFonts w:eastAsia="MS ??"/>
          <w:sz w:val="28"/>
          <w:szCs w:val="28"/>
        </w:rPr>
        <w:t xml:space="preserve">: Библиотека Онлайн Лекций по Бизнесу и Маркетингу </w:t>
      </w:r>
    </w:p>
    <w:p w14:paraId="2A205D96" w14:textId="77777777" w:rsidR="000D28C3" w:rsidRPr="00B2177D" w:rsidRDefault="000B0A3A"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2" w:history="1">
        <w:r w:rsidR="000D28C3" w:rsidRPr="00B2177D">
          <w:rPr>
            <w:rFonts w:eastAsia="MS ??"/>
            <w:sz w:val="28"/>
            <w:szCs w:val="28"/>
          </w:rPr>
          <w:t>https://www.emis.com/php/companies/overview/index</w:t>
        </w:r>
      </w:hyperlink>
      <w:r w:rsidR="000D28C3" w:rsidRPr="00B2177D">
        <w:rPr>
          <w:rFonts w:eastAsia="MS ??"/>
          <w:sz w:val="28"/>
          <w:szCs w:val="28"/>
        </w:rPr>
        <w:t xml:space="preserve"> - Информационно-аналитическая база данных EMIS Global </w:t>
      </w:r>
    </w:p>
    <w:p w14:paraId="36B2FCAA" w14:textId="77777777" w:rsidR="000D28C3" w:rsidRPr="002D46D3" w:rsidRDefault="000B0A3A" w:rsidP="000D28C3">
      <w:pPr>
        <w:pStyle w:val="af1"/>
        <w:widowControl w:val="0"/>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firstLine="709"/>
        <w:rPr>
          <w:rFonts w:eastAsia="MS ??"/>
          <w:sz w:val="28"/>
          <w:szCs w:val="28"/>
        </w:rPr>
      </w:pPr>
      <w:hyperlink r:id="rId33" w:history="1">
        <w:r w:rsidR="000D28C3" w:rsidRPr="00B2177D">
          <w:rPr>
            <w:rFonts w:eastAsia="MS ??"/>
            <w:sz w:val="28"/>
            <w:szCs w:val="28"/>
          </w:rPr>
          <w:t>http://eduvideo.online/</w:t>
        </w:r>
      </w:hyperlink>
      <w:r w:rsidR="000D28C3" w:rsidRPr="00B2177D">
        <w:rPr>
          <w:rFonts w:eastAsia="MS ??"/>
          <w:sz w:val="28"/>
          <w:szCs w:val="28"/>
        </w:rPr>
        <w:t xml:space="preserve"> - 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000D28C3" w:rsidRPr="002D46D3">
        <w:rPr>
          <w:rFonts w:eastAsia="MS ??"/>
          <w:sz w:val="28"/>
          <w:szCs w:val="28"/>
        </w:rPr>
        <w:t xml:space="preserve"> </w:t>
      </w:r>
    </w:p>
    <w:p w14:paraId="0B93CFF1" w14:textId="77777777" w:rsidR="000D28C3" w:rsidRPr="00FC3529" w:rsidRDefault="000D28C3" w:rsidP="000D28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sz w:val="28"/>
          <w:szCs w:val="28"/>
          <w:highlight w:val="yellow"/>
          <w:lang w:eastAsia="ru-RU"/>
        </w:rPr>
      </w:pPr>
    </w:p>
    <w:p w14:paraId="150D4EF8" w14:textId="44216551" w:rsidR="00061686" w:rsidRPr="00100AB1" w:rsidRDefault="00710A22" w:rsidP="00710A22">
      <w:pPr>
        <w:pStyle w:val="1"/>
        <w:ind w:left="435" w:firstLine="0"/>
        <w:rPr>
          <w:rFonts w:eastAsia="Calibri"/>
        </w:rPr>
      </w:pPr>
      <w:bookmarkStart w:id="62" w:name="_Toc415149569"/>
      <w:bookmarkStart w:id="63" w:name="_Toc447808552"/>
      <w:bookmarkStart w:id="64" w:name="_Toc104299558"/>
      <w:r w:rsidRPr="00100AB1">
        <w:rPr>
          <w:rFonts w:eastAsia="Calibri"/>
        </w:rPr>
        <w:t xml:space="preserve">10. </w:t>
      </w:r>
      <w:r w:rsidR="00DC7D7C" w:rsidRPr="00100AB1">
        <w:rPr>
          <w:rFonts w:eastAsia="Calibri"/>
        </w:rPr>
        <w:t>Методические указания для обучающихся по освоению дисциплины</w:t>
      </w:r>
      <w:bookmarkStart w:id="65" w:name="_Toc421013511"/>
      <w:bookmarkStart w:id="66" w:name="_Toc447808553"/>
      <w:bookmarkStart w:id="67" w:name="_Toc494714927"/>
      <w:bookmarkEnd w:id="56"/>
      <w:bookmarkEnd w:id="62"/>
      <w:bookmarkEnd w:id="63"/>
      <w:bookmarkEnd w:id="64"/>
    </w:p>
    <w:p w14:paraId="3A9B3B96" w14:textId="5AE06BAB" w:rsidR="00951567" w:rsidRPr="00100AB1" w:rsidRDefault="00F10BC3"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В процессе освоения дисциплины с</w:t>
      </w:r>
      <w:r w:rsidR="00951567" w:rsidRPr="00100AB1">
        <w:rPr>
          <w:rFonts w:ascii="Times New Roman" w:hAnsi="Times New Roman" w:cs="Times New Roman"/>
          <w:snapToGrid w:val="0"/>
          <w:sz w:val="28"/>
          <w:szCs w:val="28"/>
        </w:rPr>
        <w:t>тудентам следует:</w:t>
      </w:r>
    </w:p>
    <w:p w14:paraId="7049CBDF" w14:textId="375AE56E" w:rsidR="00951567" w:rsidRPr="00100AB1" w:rsidRDefault="00951567"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 xml:space="preserve">- руководствоваться </w:t>
      </w:r>
      <w:r w:rsidR="00F10BC3" w:rsidRPr="00100AB1">
        <w:rPr>
          <w:rFonts w:ascii="Times New Roman" w:hAnsi="Times New Roman" w:cs="Times New Roman"/>
          <w:snapToGrid w:val="0"/>
          <w:sz w:val="28"/>
          <w:szCs w:val="28"/>
        </w:rPr>
        <w:t>объемом и содержанием</w:t>
      </w:r>
      <w:r w:rsidRPr="00100AB1">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100AB1" w:rsidRDefault="00951567"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w:t>
      </w:r>
      <w:r w:rsidR="00F10BC3" w:rsidRPr="00100AB1">
        <w:rPr>
          <w:rFonts w:ascii="Times New Roman" w:hAnsi="Times New Roman" w:cs="Times New Roman"/>
          <w:snapToGrid w:val="0"/>
          <w:sz w:val="28"/>
          <w:szCs w:val="28"/>
        </w:rPr>
        <w:t xml:space="preserve"> </w:t>
      </w:r>
      <w:r w:rsidRPr="00100AB1">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100AB1">
        <w:rPr>
          <w:rFonts w:ascii="Times New Roman" w:hAnsi="Times New Roman" w:cs="Times New Roman"/>
          <w:snapToGrid w:val="0"/>
          <w:sz w:val="28"/>
          <w:szCs w:val="28"/>
        </w:rPr>
        <w:t>, требующие разъяснения</w:t>
      </w:r>
      <w:r w:rsidRPr="00100AB1">
        <w:rPr>
          <w:rFonts w:ascii="Times New Roman" w:hAnsi="Times New Roman" w:cs="Times New Roman"/>
          <w:snapToGrid w:val="0"/>
          <w:sz w:val="28"/>
          <w:szCs w:val="28"/>
        </w:rPr>
        <w:t>.</w:t>
      </w:r>
    </w:p>
    <w:p w14:paraId="1B432B61" w14:textId="7D347282" w:rsidR="00951567" w:rsidRPr="00100AB1" w:rsidRDefault="00F10BC3"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С</w:t>
      </w:r>
      <w:r w:rsidR="00951567" w:rsidRPr="00100AB1">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100AB1" w:rsidRDefault="00F10BC3"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DBC5963" w14:textId="57848A98" w:rsidR="001543DD" w:rsidRPr="00B863A8" w:rsidRDefault="001543DD" w:rsidP="001543DD">
      <w:pPr>
        <w:tabs>
          <w:tab w:val="left" w:pos="9000"/>
          <w:tab w:val="left" w:pos="9180"/>
        </w:tabs>
        <w:spacing w:after="0" w:line="240" w:lineRule="auto"/>
        <w:ind w:firstLine="709"/>
        <w:jc w:val="both"/>
        <w:rPr>
          <w:rFonts w:ascii="Times New Roman" w:hAnsi="Times New Roman" w:cs="Times New Roman"/>
          <w:snapToGrid w:val="0"/>
          <w:sz w:val="28"/>
          <w:szCs w:val="28"/>
        </w:rPr>
      </w:pPr>
      <w:r w:rsidRPr="00B863A8">
        <w:rPr>
          <w:rFonts w:ascii="Times New Roman" w:hAnsi="Times New Roman" w:cs="Times New Roman"/>
          <w:snapToGrid w:val="0"/>
          <w:sz w:val="28"/>
          <w:szCs w:val="28"/>
        </w:rPr>
        <w:t>При выполнении домашнего творческого задания необходимо использовать актуальную публичную отчетность компаний</w:t>
      </w:r>
      <w:r>
        <w:rPr>
          <w:rFonts w:ascii="Times New Roman" w:hAnsi="Times New Roman" w:cs="Times New Roman"/>
          <w:snapToGrid w:val="0"/>
          <w:sz w:val="28"/>
          <w:szCs w:val="28"/>
        </w:rPr>
        <w:t xml:space="preserve">, </w:t>
      </w:r>
      <w:r w:rsidRPr="00B863A8">
        <w:rPr>
          <w:rFonts w:ascii="Times New Roman" w:hAnsi="Times New Roman" w:cs="Times New Roman"/>
          <w:snapToGrid w:val="0"/>
          <w:sz w:val="28"/>
          <w:szCs w:val="28"/>
        </w:rPr>
        <w:t>входящих в топ-100 ре</w:t>
      </w:r>
      <w:r>
        <w:rPr>
          <w:rFonts w:ascii="Times New Roman" w:hAnsi="Times New Roman" w:cs="Times New Roman"/>
          <w:snapToGrid w:val="0"/>
          <w:sz w:val="28"/>
          <w:szCs w:val="28"/>
        </w:rPr>
        <w:t>й</w:t>
      </w:r>
      <w:r w:rsidRPr="00B863A8">
        <w:rPr>
          <w:rFonts w:ascii="Times New Roman" w:hAnsi="Times New Roman" w:cs="Times New Roman"/>
          <w:snapToGrid w:val="0"/>
          <w:sz w:val="28"/>
          <w:szCs w:val="28"/>
        </w:rPr>
        <w:t>тинга компани</w:t>
      </w:r>
      <w:r w:rsidR="008F2AF6">
        <w:rPr>
          <w:rFonts w:ascii="Times New Roman" w:hAnsi="Times New Roman" w:cs="Times New Roman"/>
          <w:snapToGrid w:val="0"/>
          <w:sz w:val="28"/>
          <w:szCs w:val="28"/>
        </w:rPr>
        <w:t>й</w:t>
      </w:r>
      <w:r w:rsidRPr="00B863A8">
        <w:rPr>
          <w:rFonts w:ascii="Times New Roman" w:hAnsi="Times New Roman" w:cs="Times New Roman"/>
          <w:snapToGrid w:val="0"/>
          <w:sz w:val="28"/>
          <w:szCs w:val="28"/>
        </w:rPr>
        <w:t xml:space="preserve"> по величине капитализации</w:t>
      </w:r>
      <w:r>
        <w:rPr>
          <w:rFonts w:ascii="Times New Roman" w:hAnsi="Times New Roman" w:cs="Times New Roman"/>
          <w:snapToGrid w:val="0"/>
          <w:sz w:val="28"/>
          <w:szCs w:val="28"/>
        </w:rPr>
        <w:t>, предпочтение должно отдаваться компаниям в форме ПАО</w:t>
      </w:r>
      <w:r w:rsidRPr="00B863A8">
        <w:rPr>
          <w:rFonts w:ascii="Times New Roman" w:hAnsi="Times New Roman" w:cs="Times New Roman"/>
          <w:snapToGrid w:val="0"/>
          <w:sz w:val="28"/>
          <w:szCs w:val="28"/>
        </w:rPr>
        <w:t>.</w:t>
      </w:r>
      <w:r>
        <w:rPr>
          <w:rFonts w:ascii="Times New Roman" w:hAnsi="Times New Roman" w:cs="Times New Roman"/>
          <w:snapToGrid w:val="0"/>
          <w:sz w:val="28"/>
          <w:szCs w:val="28"/>
        </w:rPr>
        <w:t xml:space="preserve">  Для проведения качественного анализа и оценки деятельности компании использовать данные финансовой (бухгалтерской) отчетности за последние три года. Там, где это является необходимым для корректных расчетов, использовать актуальные на текущий момент значения таких величин как ставка рефинансирования Центробанка, ставка налога прибыль, средние ставки по банковским депозитам. </w:t>
      </w:r>
    </w:p>
    <w:p w14:paraId="5DBDEC9A" w14:textId="77777777" w:rsidR="001543DD" w:rsidRDefault="001543DD" w:rsidP="001543DD">
      <w:pPr>
        <w:tabs>
          <w:tab w:val="left" w:pos="9000"/>
          <w:tab w:val="left" w:pos="9180"/>
        </w:tabs>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При выполнении контрольной работы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 В качестве теоретической базы использовать презентационный и лекционный материал по дисциплине.</w:t>
      </w:r>
    </w:p>
    <w:p w14:paraId="7AE3E24E" w14:textId="7530F861" w:rsidR="00951567" w:rsidRPr="00100AB1" w:rsidRDefault="00951567"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r w:rsidRPr="00100AB1">
        <w:rPr>
          <w:rFonts w:ascii="Times New Roman" w:hAnsi="Times New Roman" w:cs="Times New Roman"/>
          <w:snapToGrid w:val="0"/>
          <w:sz w:val="28"/>
          <w:szCs w:val="28"/>
        </w:rPr>
        <w:lastRenderedPageBreak/>
        <w:t xml:space="preserve">При подготовке к </w:t>
      </w:r>
      <w:r w:rsidR="00F10BC3" w:rsidRPr="00100AB1">
        <w:rPr>
          <w:rFonts w:ascii="Times New Roman" w:hAnsi="Times New Roman" w:cs="Times New Roman"/>
          <w:snapToGrid w:val="0"/>
          <w:sz w:val="28"/>
          <w:szCs w:val="28"/>
        </w:rPr>
        <w:t>экзамену</w:t>
      </w:r>
      <w:r w:rsidRPr="00100AB1">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Pr="00100AB1" w:rsidRDefault="00710A22" w:rsidP="00F10BC3">
      <w:pPr>
        <w:tabs>
          <w:tab w:val="left" w:pos="9000"/>
          <w:tab w:val="left" w:pos="9180"/>
        </w:tabs>
        <w:spacing w:after="0" w:line="240" w:lineRule="auto"/>
        <w:ind w:firstLine="709"/>
        <w:jc w:val="both"/>
        <w:rPr>
          <w:rFonts w:ascii="Times New Roman" w:hAnsi="Times New Roman" w:cs="Times New Roman"/>
          <w:snapToGrid w:val="0"/>
          <w:sz w:val="28"/>
          <w:szCs w:val="28"/>
        </w:rPr>
      </w:pPr>
    </w:p>
    <w:p w14:paraId="74AF9115" w14:textId="17926A8F" w:rsidR="00DC7D7C" w:rsidRPr="00100AB1" w:rsidRDefault="00DC7D7C" w:rsidP="00710A22">
      <w:pPr>
        <w:keepNext/>
        <w:keepLines/>
        <w:spacing w:after="0" w:line="288" w:lineRule="auto"/>
        <w:ind w:firstLine="709"/>
        <w:jc w:val="both"/>
        <w:outlineLvl w:val="0"/>
        <w:rPr>
          <w:rFonts w:ascii="Times New Roman" w:eastAsia="Calibri" w:hAnsi="Times New Roman" w:cs="Times New Roman"/>
          <w:b/>
          <w:bCs/>
          <w:sz w:val="28"/>
          <w:szCs w:val="28"/>
          <w:lang w:eastAsia="ru-RU"/>
        </w:rPr>
      </w:pPr>
      <w:bookmarkStart w:id="68" w:name="_Toc68554385"/>
      <w:bookmarkStart w:id="69" w:name="_Toc68554691"/>
      <w:bookmarkStart w:id="70" w:name="_Toc104299559"/>
      <w:r w:rsidRPr="00100AB1">
        <w:rPr>
          <w:rFonts w:ascii="Times New Roman" w:eastAsia="Calibri" w:hAnsi="Times New Roman" w:cs="Times New Roman"/>
          <w:b/>
          <w:bCs/>
          <w:sz w:val="28"/>
          <w:szCs w:val="28"/>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E20307">
        <w:rPr>
          <w:rFonts w:ascii="Times New Roman" w:eastAsia="Calibri" w:hAnsi="Times New Roman" w:cs="Times New Roman"/>
          <w:b/>
          <w:bCs/>
          <w:sz w:val="28"/>
          <w:szCs w:val="28"/>
          <w:lang w:eastAsia="ru-RU"/>
        </w:rPr>
        <w:t>систем</w:t>
      </w:r>
      <w:bookmarkEnd w:id="65"/>
      <w:bookmarkEnd w:id="66"/>
      <w:bookmarkEnd w:id="67"/>
      <w:bookmarkEnd w:id="68"/>
      <w:bookmarkEnd w:id="69"/>
      <w:r w:rsidR="00E20307" w:rsidRPr="00E20307">
        <w:rPr>
          <w:rFonts w:ascii="Times New Roman" w:eastAsia="Calibri" w:hAnsi="Times New Roman" w:cs="Times New Roman"/>
          <w:b/>
          <w:bCs/>
          <w:sz w:val="28"/>
          <w:szCs w:val="28"/>
          <w:lang w:eastAsia="ru-RU"/>
        </w:rPr>
        <w:t xml:space="preserve"> </w:t>
      </w:r>
      <w:r w:rsidR="002F4DBA" w:rsidRPr="00E20307">
        <w:rPr>
          <w:rFonts w:ascii="Times New Roman" w:eastAsia="Times New Roman" w:hAnsi="Times New Roman" w:cs="Times New Roman"/>
          <w:b/>
          <w:bCs/>
          <w:sz w:val="28"/>
          <w:szCs w:val="28"/>
          <w:lang w:eastAsia="ru-RU"/>
        </w:rPr>
        <w:t>(при необходимости)</w:t>
      </w:r>
      <w:bookmarkEnd w:id="70"/>
    </w:p>
    <w:p w14:paraId="0E5DCFC3" w14:textId="256BFD7B" w:rsidR="00DC7D7C" w:rsidRPr="00100AB1" w:rsidRDefault="00DC7D7C" w:rsidP="0020433E">
      <w:pPr>
        <w:pStyle w:val="2"/>
      </w:pPr>
      <w:bookmarkStart w:id="71" w:name="_Toc531614950"/>
      <w:bookmarkStart w:id="72" w:name="_Toc531686467"/>
      <w:bookmarkStart w:id="73" w:name="_Toc68554386"/>
      <w:bookmarkStart w:id="74" w:name="_Toc68554692"/>
      <w:bookmarkStart w:id="75" w:name="_Toc104299560"/>
      <w:r w:rsidRPr="00100AB1">
        <w:t>11. 1. Комплект лицензионного программного обеспечения:</w:t>
      </w:r>
      <w:bookmarkEnd w:id="71"/>
      <w:bookmarkEnd w:id="72"/>
      <w:bookmarkEnd w:id="73"/>
      <w:bookmarkEnd w:id="74"/>
      <w:bookmarkEnd w:id="75"/>
    </w:p>
    <w:p w14:paraId="3FF82C81" w14:textId="45A9B781" w:rsidR="00DC7D7C" w:rsidRPr="006372A1" w:rsidRDefault="00DC7D7C" w:rsidP="00965ECF">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76" w:name="_Toc531614951"/>
      <w:bookmarkStart w:id="77" w:name="_Toc531686468"/>
      <w:bookmarkStart w:id="78" w:name="_Toc68554387"/>
      <w:bookmarkStart w:id="79" w:name="_Toc68554693"/>
      <w:r w:rsidRPr="006372A1">
        <w:rPr>
          <w:rFonts w:ascii="Times New Roman" w:eastAsia="Times New Roman" w:hAnsi="Times New Roman" w:cs="Times New Roman"/>
          <w:bCs/>
          <w:sz w:val="28"/>
          <w:szCs w:val="28"/>
          <w:lang w:eastAsia="ru-RU"/>
        </w:rPr>
        <w:t xml:space="preserve">1. </w:t>
      </w:r>
      <w:r w:rsidRPr="00100AB1">
        <w:rPr>
          <w:rFonts w:ascii="Times New Roman" w:eastAsia="Times New Roman" w:hAnsi="Times New Roman" w:cs="Times New Roman"/>
          <w:bCs/>
          <w:sz w:val="28"/>
          <w:szCs w:val="28"/>
          <w:lang w:val="en-US" w:eastAsia="ru-RU"/>
        </w:rPr>
        <w:t>Windows</w:t>
      </w:r>
      <w:r w:rsidRPr="006372A1">
        <w:rPr>
          <w:rFonts w:ascii="Times New Roman" w:eastAsia="Times New Roman" w:hAnsi="Times New Roman" w:cs="Times New Roman"/>
          <w:bCs/>
          <w:sz w:val="28"/>
          <w:szCs w:val="28"/>
          <w:lang w:eastAsia="ru-RU"/>
        </w:rPr>
        <w:t xml:space="preserve">, </w:t>
      </w:r>
      <w:r w:rsidRPr="00100AB1">
        <w:rPr>
          <w:rFonts w:ascii="Times New Roman" w:eastAsia="Times New Roman" w:hAnsi="Times New Roman" w:cs="Times New Roman"/>
          <w:bCs/>
          <w:sz w:val="28"/>
          <w:szCs w:val="28"/>
          <w:lang w:val="en-US" w:eastAsia="ru-RU"/>
        </w:rPr>
        <w:t>Microsoft</w:t>
      </w:r>
      <w:r w:rsidRPr="006372A1">
        <w:rPr>
          <w:rFonts w:ascii="Times New Roman" w:eastAsia="Times New Roman" w:hAnsi="Times New Roman" w:cs="Times New Roman"/>
          <w:bCs/>
          <w:sz w:val="28"/>
          <w:szCs w:val="28"/>
          <w:lang w:eastAsia="ru-RU"/>
        </w:rPr>
        <w:t xml:space="preserve"> </w:t>
      </w:r>
      <w:r w:rsidRPr="00100AB1">
        <w:rPr>
          <w:rFonts w:ascii="Times New Roman" w:eastAsia="Times New Roman" w:hAnsi="Times New Roman" w:cs="Times New Roman"/>
          <w:bCs/>
          <w:sz w:val="28"/>
          <w:szCs w:val="28"/>
          <w:lang w:val="en-US" w:eastAsia="ru-RU"/>
        </w:rPr>
        <w:t>Office</w:t>
      </w:r>
      <w:r w:rsidRPr="006372A1">
        <w:rPr>
          <w:rFonts w:ascii="Times New Roman" w:eastAsia="Times New Roman" w:hAnsi="Times New Roman" w:cs="Times New Roman"/>
          <w:bCs/>
          <w:sz w:val="28"/>
          <w:szCs w:val="28"/>
          <w:lang w:eastAsia="ru-RU"/>
        </w:rPr>
        <w:t>.</w:t>
      </w:r>
      <w:bookmarkEnd w:id="76"/>
      <w:bookmarkEnd w:id="77"/>
      <w:bookmarkEnd w:id="78"/>
      <w:bookmarkEnd w:id="79"/>
    </w:p>
    <w:p w14:paraId="1BE7EFEF" w14:textId="4F145551" w:rsidR="002F4DBA" w:rsidRPr="006F0784" w:rsidRDefault="002F4DBA" w:rsidP="002F4DBA">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trike/>
          <w:sz w:val="28"/>
          <w:szCs w:val="28"/>
          <w:lang w:eastAsia="ru-RU"/>
        </w:rPr>
      </w:pPr>
      <w:bookmarkStart w:id="80" w:name="_Toc531614953"/>
      <w:bookmarkStart w:id="81" w:name="_Toc531686470"/>
      <w:bookmarkStart w:id="82" w:name="_Toc68554389"/>
      <w:bookmarkStart w:id="83" w:name="_Toc68554695"/>
      <w:r w:rsidRPr="00061B4B">
        <w:rPr>
          <w:rFonts w:ascii="Times New Roman" w:hAnsi="Times New Roman" w:cs="Times New Roman"/>
          <w:color w:val="000000"/>
          <w:kern w:val="32"/>
          <w:sz w:val="28"/>
          <w:szCs w:val="28"/>
        </w:rPr>
        <w:t xml:space="preserve">2. </w:t>
      </w:r>
      <w:r w:rsidR="00AC745C" w:rsidRPr="00AC745C">
        <w:rPr>
          <w:rFonts w:ascii="Times New Roman" w:hAnsi="Times New Roman" w:cs="Times New Roman"/>
          <w:color w:val="000000"/>
          <w:kern w:val="32"/>
          <w:sz w:val="28"/>
          <w:szCs w:val="28"/>
        </w:rPr>
        <w:t xml:space="preserve">Антивирус </w:t>
      </w:r>
      <w:r w:rsidR="00AC745C" w:rsidRPr="00AC745C">
        <w:rPr>
          <w:rFonts w:ascii="Times New Roman" w:hAnsi="Times New Roman" w:cs="Times New Roman"/>
          <w:color w:val="000000"/>
          <w:kern w:val="32"/>
          <w:sz w:val="28"/>
          <w:szCs w:val="28"/>
          <w:lang w:val="en-US"/>
        </w:rPr>
        <w:t>Kaspersky</w:t>
      </w:r>
      <w:r w:rsidRPr="006F0784">
        <w:rPr>
          <w:rFonts w:ascii="Times New Roman" w:hAnsi="Times New Roman" w:cs="Times New Roman"/>
          <w:sz w:val="28"/>
          <w:szCs w:val="28"/>
        </w:rPr>
        <w:t xml:space="preserve"> </w:t>
      </w:r>
    </w:p>
    <w:p w14:paraId="090C0FEF" w14:textId="1FFB0CA4" w:rsidR="00FB4A24" w:rsidRPr="00100AB1" w:rsidRDefault="00DC7D7C" w:rsidP="00061B4B">
      <w:pPr>
        <w:pStyle w:val="2"/>
        <w:rPr>
          <w:bCs w:val="0"/>
          <w:kern w:val="32"/>
        </w:rPr>
      </w:pPr>
      <w:bookmarkStart w:id="84" w:name="_Toc104299561"/>
      <w:r w:rsidRPr="00100AB1">
        <w:t>11.2. Современные профессиональные базы данных и информационные справочные системы</w:t>
      </w:r>
      <w:bookmarkEnd w:id="80"/>
      <w:bookmarkEnd w:id="81"/>
      <w:bookmarkEnd w:id="82"/>
      <w:bookmarkEnd w:id="83"/>
      <w:bookmarkEnd w:id="84"/>
    </w:p>
    <w:p w14:paraId="4AD5836B"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 </w:t>
      </w:r>
      <w:hyperlink r:id="rId34" w:history="1">
        <w:r w:rsidRPr="00BB2FBB">
          <w:rPr>
            <w:rFonts w:ascii="Times New Roman" w:eastAsia="Times New Roman" w:hAnsi="Times New Roman" w:cs="Times New Roman"/>
            <w:bCs/>
            <w:sz w:val="28"/>
            <w:szCs w:val="28"/>
            <w:lang w:eastAsia="ru-RU"/>
          </w:rPr>
          <w:t>http://www.garant.гu</w:t>
        </w:r>
      </w:hyperlink>
      <w:r w:rsidRPr="00BB2FBB">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2. http://www.consultant.ru - информационно-правовая система «Консультант Плюс»</w:t>
      </w:r>
    </w:p>
    <w:p w14:paraId="5DE0948C"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35" w:history="1">
        <w:r w:rsidRPr="00BB2FBB">
          <w:rPr>
            <w:rFonts w:ascii="Times New Roman" w:eastAsia="Times New Roman" w:hAnsi="Times New Roman" w:cs="Times New Roman"/>
            <w:bCs/>
            <w:sz w:val="28"/>
            <w:szCs w:val="28"/>
            <w:lang w:eastAsia="ru-RU"/>
          </w:rPr>
          <w:t>http://elib.fa.ru/</w:t>
        </w:r>
      </w:hyperlink>
    </w:p>
    <w:p w14:paraId="0BAFA97C"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4. Электронно-библиотечная система BOOK.RU </w:t>
      </w:r>
      <w:hyperlink r:id="rId36" w:history="1">
        <w:r w:rsidRPr="00BB2FBB">
          <w:rPr>
            <w:rFonts w:ascii="Times New Roman" w:eastAsia="Times New Roman" w:hAnsi="Times New Roman" w:cs="Times New Roman"/>
            <w:bCs/>
            <w:sz w:val="28"/>
            <w:szCs w:val="28"/>
            <w:lang w:eastAsia="ru-RU"/>
          </w:rPr>
          <w:t>http://www.book.ru</w:t>
        </w:r>
      </w:hyperlink>
    </w:p>
    <w:p w14:paraId="6D05BFBA"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37" w:history="1">
        <w:r w:rsidRPr="00BB2FBB">
          <w:rPr>
            <w:rFonts w:ascii="Times New Roman" w:eastAsia="Times New Roman" w:hAnsi="Times New Roman" w:cs="Times New Roman"/>
            <w:bCs/>
            <w:sz w:val="28"/>
            <w:szCs w:val="28"/>
            <w:lang w:eastAsia="ru-RU"/>
          </w:rPr>
          <w:t>http://biblioclub.ru/</w:t>
        </w:r>
      </w:hyperlink>
    </w:p>
    <w:p w14:paraId="10993FEE"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BB2FBB">
        <w:rPr>
          <w:rFonts w:ascii="Times New Roman" w:eastAsia="Times New Roman" w:hAnsi="Times New Roman" w:cs="Times New Roman"/>
          <w:bCs/>
          <w:sz w:val="28"/>
          <w:szCs w:val="28"/>
          <w:lang w:eastAsia="ru-RU"/>
        </w:rPr>
        <w:t>Znanium</w:t>
      </w:r>
      <w:proofErr w:type="spellEnd"/>
      <w:r w:rsidRPr="00BB2FBB">
        <w:rPr>
          <w:rFonts w:ascii="Times New Roman" w:eastAsia="Times New Roman" w:hAnsi="Times New Roman" w:cs="Times New Roman"/>
          <w:bCs/>
          <w:sz w:val="28"/>
          <w:szCs w:val="28"/>
          <w:lang w:eastAsia="ru-RU"/>
        </w:rPr>
        <w:t xml:space="preserve"> </w:t>
      </w:r>
      <w:hyperlink r:id="rId38" w:history="1">
        <w:r w:rsidRPr="00BB2FBB">
          <w:rPr>
            <w:rFonts w:ascii="Times New Roman" w:eastAsia="Times New Roman" w:hAnsi="Times New Roman" w:cs="Times New Roman"/>
            <w:bCs/>
            <w:sz w:val="28"/>
            <w:szCs w:val="28"/>
            <w:lang w:eastAsia="ru-RU"/>
          </w:rPr>
          <w:t>http://www.znanium.com</w:t>
        </w:r>
      </w:hyperlink>
    </w:p>
    <w:p w14:paraId="62363C97"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39" w:history="1">
        <w:r w:rsidRPr="00BB2FBB">
          <w:rPr>
            <w:rFonts w:ascii="Times New Roman" w:eastAsia="Times New Roman" w:hAnsi="Times New Roman" w:cs="Times New Roman"/>
            <w:bCs/>
            <w:sz w:val="28"/>
            <w:szCs w:val="28"/>
            <w:lang w:eastAsia="ru-RU"/>
          </w:rPr>
          <w:t>https://urait.ru/</w:t>
        </w:r>
      </w:hyperlink>
    </w:p>
    <w:p w14:paraId="55BF505C"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9. Деловая онлайн-библиотека Alpina Digital </w:t>
      </w:r>
      <w:hyperlink r:id="rId40" w:history="1">
        <w:r w:rsidRPr="00BB2FBB">
          <w:rPr>
            <w:rFonts w:ascii="Times New Roman" w:eastAsia="Times New Roman" w:hAnsi="Times New Roman" w:cs="Times New Roman"/>
            <w:bCs/>
            <w:sz w:val="28"/>
            <w:szCs w:val="28"/>
            <w:lang w:eastAsia="ru-RU"/>
          </w:rPr>
          <w:t>http://lib.alpinadigital.ru/</w:t>
        </w:r>
      </w:hyperlink>
    </w:p>
    <w:p w14:paraId="2A7DD487"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41" w:history="1">
        <w:r w:rsidRPr="00BB2FBB">
          <w:rPr>
            <w:rFonts w:ascii="Times New Roman" w:eastAsia="Times New Roman" w:hAnsi="Times New Roman" w:cs="Times New Roman"/>
            <w:bCs/>
            <w:sz w:val="28"/>
            <w:szCs w:val="28"/>
            <w:lang w:eastAsia="ru-RU"/>
          </w:rPr>
          <w:t>https://grebennikon.ru/</w:t>
        </w:r>
      </w:hyperlink>
    </w:p>
    <w:p w14:paraId="384F173C" w14:textId="77777777" w:rsidR="000D28C3" w:rsidRPr="00BB2FBB" w:rsidRDefault="000D28C3" w:rsidP="000D28C3">
      <w:pPr>
        <w:widowControl w:val="0"/>
        <w:shd w:val="clear" w:color="auto" w:fill="FFFFFF"/>
        <w:tabs>
          <w:tab w:val="left" w:pos="44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B2FBB">
        <w:rPr>
          <w:rFonts w:ascii="Times New Roman" w:eastAsia="Times New Roman" w:hAnsi="Times New Roman" w:cs="Times New Roman"/>
          <w:bCs/>
          <w:sz w:val="28"/>
          <w:szCs w:val="28"/>
          <w:lang w:eastAsia="ru-RU"/>
        </w:rPr>
        <w:t xml:space="preserve">11. Научная электронная библиотека eLibrary.ru </w:t>
      </w:r>
      <w:hyperlink r:id="rId42" w:history="1">
        <w:r w:rsidRPr="00BB2FBB">
          <w:rPr>
            <w:rFonts w:ascii="Times New Roman" w:eastAsia="Times New Roman" w:hAnsi="Times New Roman" w:cs="Times New Roman"/>
            <w:bCs/>
            <w:sz w:val="28"/>
            <w:szCs w:val="28"/>
            <w:lang w:eastAsia="ru-RU"/>
          </w:rPr>
          <w:t>http://elibrary.ru</w:t>
        </w:r>
      </w:hyperlink>
      <w:r w:rsidRPr="00BB2FBB">
        <w:rPr>
          <w:rFonts w:ascii="Times New Roman" w:eastAsia="Times New Roman" w:hAnsi="Times New Roman" w:cs="Times New Roman"/>
          <w:bCs/>
          <w:sz w:val="28"/>
          <w:szCs w:val="28"/>
          <w:lang w:eastAsia="ru-RU"/>
        </w:rPr>
        <w:t xml:space="preserve">  </w:t>
      </w:r>
    </w:p>
    <w:p w14:paraId="14E5B603" w14:textId="77777777" w:rsidR="001D0C2F" w:rsidRPr="00100AB1" w:rsidRDefault="001D0C2F" w:rsidP="0020433E">
      <w:pPr>
        <w:pStyle w:val="2"/>
      </w:pPr>
      <w:r w:rsidRPr="00100AB1">
        <w:tab/>
      </w:r>
      <w:bookmarkStart w:id="85" w:name="_Toc104299562"/>
      <w:r w:rsidRPr="00100AB1">
        <w:t>11.3. Сертифицированные программные и аппаратные средства защиты информации</w:t>
      </w:r>
      <w:bookmarkEnd w:id="85"/>
    </w:p>
    <w:p w14:paraId="4B843E45" w14:textId="77777777" w:rsidR="001D0C2F" w:rsidRPr="00100AB1" w:rsidRDefault="001D0C2F" w:rsidP="001D0C2F">
      <w:pPr>
        <w:jc w:val="both"/>
        <w:rPr>
          <w:rFonts w:ascii="Times New Roman" w:eastAsia="Times New Roman" w:hAnsi="Times New Roman" w:cs="Times New Roman"/>
          <w:sz w:val="28"/>
          <w:szCs w:val="28"/>
          <w:lang w:eastAsia="ru-RU"/>
        </w:rPr>
      </w:pPr>
      <w:r w:rsidRPr="00100AB1">
        <w:rPr>
          <w:rFonts w:ascii="Times New Roman" w:eastAsia="Times New Roman" w:hAnsi="Times New Roman" w:cs="Times New Roman"/>
          <w:sz w:val="28"/>
          <w:szCs w:val="28"/>
          <w:lang w:eastAsia="ru-RU"/>
        </w:rPr>
        <w:t>Указанные средства не используются</w:t>
      </w:r>
    </w:p>
    <w:p w14:paraId="31EAD224" w14:textId="32EAE15F" w:rsidR="00E40FB6" w:rsidRDefault="00E40FB6" w:rsidP="00E40FB6">
      <w:pPr>
        <w:pStyle w:val="1"/>
        <w:rPr>
          <w:rFonts w:eastAsia="Calibri"/>
        </w:rPr>
      </w:pPr>
      <w:bookmarkStart w:id="86" w:name="_Toc103810800"/>
      <w:bookmarkStart w:id="87" w:name="_Toc104299563"/>
      <w:r>
        <w:rPr>
          <w:rFonts w:eastAsia="Calibri"/>
        </w:rPr>
        <w:t xml:space="preserve">12. </w:t>
      </w:r>
      <w:bookmarkStart w:id="88" w:name="_Toc494714928"/>
      <w:bookmarkStart w:id="89" w:name="_Toc68554390"/>
      <w:bookmarkStart w:id="90" w:name="_Toc68554696"/>
      <w:r>
        <w:rPr>
          <w:rFonts w:eastAsia="Calibri"/>
        </w:rPr>
        <w:t>Описание материально-технической базы, необходимой для осуществления образовательного процесса по дисциплине</w:t>
      </w:r>
      <w:bookmarkEnd w:id="86"/>
      <w:bookmarkEnd w:id="87"/>
      <w:bookmarkEnd w:id="88"/>
      <w:bookmarkEnd w:id="89"/>
      <w:bookmarkEnd w:id="90"/>
    </w:p>
    <w:p w14:paraId="44BFF515" w14:textId="5A4F3103" w:rsidR="00DC7D7C" w:rsidRPr="00DC7D7C" w:rsidRDefault="00DC7D7C" w:rsidP="00061B4B">
      <w:pPr>
        <w:spacing w:after="0" w:line="240" w:lineRule="auto"/>
        <w:ind w:firstLine="709"/>
        <w:jc w:val="both"/>
        <w:rPr>
          <w:b/>
          <w:sz w:val="32"/>
          <w:szCs w:val="32"/>
        </w:rPr>
      </w:pPr>
      <w:r w:rsidRPr="00100AB1">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DC7D7C" w:rsidSect="00061B4B">
      <w:footerReference w:type="default" r:id="rId43"/>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ED8099" w14:textId="77777777" w:rsidR="000B0A3A" w:rsidRDefault="000B0A3A" w:rsidP="004162D6">
      <w:pPr>
        <w:spacing w:after="0" w:line="240" w:lineRule="auto"/>
      </w:pPr>
      <w:r>
        <w:separator/>
      </w:r>
    </w:p>
    <w:p w14:paraId="036B2470" w14:textId="77777777" w:rsidR="000B0A3A" w:rsidRDefault="000B0A3A"/>
  </w:endnote>
  <w:endnote w:type="continuationSeparator" w:id="0">
    <w:p w14:paraId="775D4E0B" w14:textId="77777777" w:rsidR="000B0A3A" w:rsidRDefault="000B0A3A" w:rsidP="004162D6">
      <w:pPr>
        <w:spacing w:after="0" w:line="240" w:lineRule="auto"/>
      </w:pPr>
      <w:r>
        <w:continuationSeparator/>
      </w:r>
    </w:p>
    <w:p w14:paraId="5187E139" w14:textId="77777777" w:rsidR="000B0A3A" w:rsidRDefault="000B0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3ABFC11C" w:rsidR="0059657C" w:rsidRDefault="0059657C" w:rsidP="005C2F67">
        <w:pPr>
          <w:pStyle w:val="ab"/>
          <w:jc w:val="center"/>
        </w:pPr>
        <w:r>
          <w:fldChar w:fldCharType="begin"/>
        </w:r>
        <w:r>
          <w:instrText>PAGE   \* MERGEFORMAT</w:instrText>
        </w:r>
        <w:r>
          <w:fldChar w:fldCharType="separate"/>
        </w:r>
        <w:r w:rsidR="00E52EEE">
          <w:rPr>
            <w:noProof/>
          </w:rPr>
          <w:t>22</w:t>
        </w:r>
        <w:r>
          <w:rPr>
            <w:noProof/>
          </w:rPr>
          <w:fldChar w:fldCharType="end"/>
        </w:r>
      </w:p>
    </w:sdtContent>
  </w:sdt>
  <w:p w14:paraId="72078ED1" w14:textId="77777777" w:rsidR="0059657C" w:rsidRDefault="0059657C">
    <w:pPr>
      <w:pStyle w:val="ab"/>
    </w:pPr>
  </w:p>
  <w:p w14:paraId="45B51D0D" w14:textId="77777777" w:rsidR="0059657C" w:rsidRDefault="0059657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EBA03" w14:textId="77777777" w:rsidR="000B0A3A" w:rsidRDefault="000B0A3A" w:rsidP="004162D6">
      <w:pPr>
        <w:spacing w:after="0" w:line="240" w:lineRule="auto"/>
      </w:pPr>
      <w:r>
        <w:separator/>
      </w:r>
    </w:p>
    <w:p w14:paraId="3CE2BB7D" w14:textId="77777777" w:rsidR="000B0A3A" w:rsidRDefault="000B0A3A"/>
  </w:footnote>
  <w:footnote w:type="continuationSeparator" w:id="0">
    <w:p w14:paraId="5C03A575" w14:textId="77777777" w:rsidR="000B0A3A" w:rsidRDefault="000B0A3A" w:rsidP="004162D6">
      <w:pPr>
        <w:spacing w:after="0" w:line="240" w:lineRule="auto"/>
      </w:pPr>
      <w:r>
        <w:continuationSeparator/>
      </w:r>
    </w:p>
    <w:p w14:paraId="12EF5658" w14:textId="77777777" w:rsidR="000B0A3A" w:rsidRDefault="000B0A3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1699"/>
    <w:multiLevelType w:val="hybridMultilevel"/>
    <w:tmpl w:val="5AB667B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90F3F50"/>
    <w:multiLevelType w:val="hybridMultilevel"/>
    <w:tmpl w:val="621E9D84"/>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0CB05CEF"/>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EA43F9B"/>
    <w:multiLevelType w:val="hybridMultilevel"/>
    <w:tmpl w:val="CE9010F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7B45FC"/>
    <w:multiLevelType w:val="hybridMultilevel"/>
    <w:tmpl w:val="20BC28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15:restartNumberingAfterBreak="0">
    <w:nsid w:val="27DC5C36"/>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 w15:restartNumberingAfterBreak="0">
    <w:nsid w:val="312478F0"/>
    <w:multiLevelType w:val="hybridMultilevel"/>
    <w:tmpl w:val="614C401E"/>
    <w:lvl w:ilvl="0" w:tplc="1370263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312D90"/>
    <w:multiLevelType w:val="hybridMultilevel"/>
    <w:tmpl w:val="5AB667B4"/>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36D07C43"/>
    <w:multiLevelType w:val="hybridMultilevel"/>
    <w:tmpl w:val="D5165C4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1" w15:restartNumberingAfterBreak="0">
    <w:nsid w:val="3B0A2095"/>
    <w:multiLevelType w:val="singleLevel"/>
    <w:tmpl w:val="0419000F"/>
    <w:lvl w:ilvl="0">
      <w:start w:val="1"/>
      <w:numFmt w:val="decimal"/>
      <w:lvlText w:val="%1."/>
      <w:lvlJc w:val="left"/>
      <w:pPr>
        <w:ind w:left="720" w:hanging="360"/>
      </w:pPr>
    </w:lvl>
  </w:abstractNum>
  <w:abstractNum w:abstractNumId="12" w15:restartNumberingAfterBreak="0">
    <w:nsid w:val="42B857BC"/>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6901C8"/>
    <w:multiLevelType w:val="hybridMultilevel"/>
    <w:tmpl w:val="CB7E46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DEE6DCC"/>
    <w:multiLevelType w:val="hybridMultilevel"/>
    <w:tmpl w:val="CE9010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F5C316D"/>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8"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E5666E"/>
    <w:multiLevelType w:val="hybridMultilevel"/>
    <w:tmpl w:val="2D52E690"/>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285FE4"/>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8B69D2"/>
    <w:multiLevelType w:val="hybridMultilevel"/>
    <w:tmpl w:val="55842A8A"/>
    <w:lvl w:ilvl="0" w:tplc="06EA9980">
      <w:start w:val="6"/>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62232E43"/>
    <w:multiLevelType w:val="hybridMultilevel"/>
    <w:tmpl w:val="CB7E46D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6D61697E"/>
    <w:multiLevelType w:val="hybridMultilevel"/>
    <w:tmpl w:val="18AE4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C933BB"/>
    <w:multiLevelType w:val="hybridMultilevel"/>
    <w:tmpl w:val="A5D8F29C"/>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5" w15:restartNumberingAfterBreak="0">
    <w:nsid w:val="79725B4F"/>
    <w:multiLevelType w:val="hybridMultilevel"/>
    <w:tmpl w:val="20BC28A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num w:numId="1">
    <w:abstractNumId w:val="7"/>
  </w:num>
  <w:num w:numId="2">
    <w:abstractNumId w:val="13"/>
  </w:num>
  <w:num w:numId="3">
    <w:abstractNumId w:val="14"/>
  </w:num>
  <w:num w:numId="4">
    <w:abstractNumId w:val="15"/>
  </w:num>
  <w:num w:numId="5">
    <w:abstractNumId w:val="5"/>
  </w:num>
  <w:num w:numId="6">
    <w:abstractNumId w:val="20"/>
  </w:num>
  <w:num w:numId="7">
    <w:abstractNumId w:val="18"/>
  </w:num>
  <w:num w:numId="8">
    <w:abstractNumId w:val="11"/>
  </w:num>
  <w:num w:numId="9">
    <w:abstractNumId w:val="17"/>
  </w:num>
  <w:num w:numId="10">
    <w:abstractNumId w:val="4"/>
  </w:num>
  <w:num w:numId="11">
    <w:abstractNumId w:val="16"/>
  </w:num>
  <w:num w:numId="12">
    <w:abstractNumId w:val="21"/>
  </w:num>
  <w:num w:numId="13">
    <w:abstractNumId w:val="23"/>
  </w:num>
  <w:num w:numId="14">
    <w:abstractNumId w:val="10"/>
  </w:num>
  <w:num w:numId="15">
    <w:abstractNumId w:val="12"/>
  </w:num>
  <w:num w:numId="16">
    <w:abstractNumId w:val="22"/>
  </w:num>
  <w:num w:numId="17">
    <w:abstractNumId w:val="2"/>
  </w:num>
  <w:num w:numId="18">
    <w:abstractNumId w:val="6"/>
  </w:num>
  <w:num w:numId="19">
    <w:abstractNumId w:val="3"/>
  </w:num>
  <w:num w:numId="20">
    <w:abstractNumId w:val="0"/>
  </w:num>
  <w:num w:numId="21">
    <w:abstractNumId w:val="9"/>
  </w:num>
  <w:num w:numId="22">
    <w:abstractNumId w:val="24"/>
  </w:num>
  <w:num w:numId="23">
    <w:abstractNumId w:val="1"/>
  </w:num>
  <w:num w:numId="24">
    <w:abstractNumId w:val="19"/>
  </w:num>
  <w:num w:numId="25">
    <w:abstractNumId w:val="8"/>
  </w:num>
  <w:num w:numId="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1E49"/>
    <w:rsid w:val="00005F48"/>
    <w:rsid w:val="00012B61"/>
    <w:rsid w:val="00012D74"/>
    <w:rsid w:val="0001550D"/>
    <w:rsid w:val="000155E3"/>
    <w:rsid w:val="00016CDF"/>
    <w:rsid w:val="0002091D"/>
    <w:rsid w:val="000210F8"/>
    <w:rsid w:val="000224B7"/>
    <w:rsid w:val="0002279E"/>
    <w:rsid w:val="0002539E"/>
    <w:rsid w:val="00026AE5"/>
    <w:rsid w:val="00026C64"/>
    <w:rsid w:val="00027ACA"/>
    <w:rsid w:val="000323D5"/>
    <w:rsid w:val="0003344F"/>
    <w:rsid w:val="0003698E"/>
    <w:rsid w:val="00040E13"/>
    <w:rsid w:val="0004166B"/>
    <w:rsid w:val="00041FEC"/>
    <w:rsid w:val="000445E7"/>
    <w:rsid w:val="00044785"/>
    <w:rsid w:val="00052C15"/>
    <w:rsid w:val="00053811"/>
    <w:rsid w:val="00053885"/>
    <w:rsid w:val="00057930"/>
    <w:rsid w:val="00061686"/>
    <w:rsid w:val="00061B4B"/>
    <w:rsid w:val="00062282"/>
    <w:rsid w:val="00063799"/>
    <w:rsid w:val="00070FE8"/>
    <w:rsid w:val="0007164F"/>
    <w:rsid w:val="0007371E"/>
    <w:rsid w:val="00074627"/>
    <w:rsid w:val="00074962"/>
    <w:rsid w:val="00074BA6"/>
    <w:rsid w:val="0007706E"/>
    <w:rsid w:val="000805B6"/>
    <w:rsid w:val="000850F2"/>
    <w:rsid w:val="0008791B"/>
    <w:rsid w:val="000939F3"/>
    <w:rsid w:val="00094904"/>
    <w:rsid w:val="00097BEA"/>
    <w:rsid w:val="000A0F78"/>
    <w:rsid w:val="000A165A"/>
    <w:rsid w:val="000A3D31"/>
    <w:rsid w:val="000A4467"/>
    <w:rsid w:val="000A532A"/>
    <w:rsid w:val="000A74B0"/>
    <w:rsid w:val="000B0A3A"/>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D28C3"/>
    <w:rsid w:val="000D4956"/>
    <w:rsid w:val="000D55B3"/>
    <w:rsid w:val="000D597D"/>
    <w:rsid w:val="000E2B93"/>
    <w:rsid w:val="000E30AE"/>
    <w:rsid w:val="000E3473"/>
    <w:rsid w:val="000E3AC3"/>
    <w:rsid w:val="000E74B1"/>
    <w:rsid w:val="000F03C5"/>
    <w:rsid w:val="000F3EF8"/>
    <w:rsid w:val="000F7593"/>
    <w:rsid w:val="00100AB1"/>
    <w:rsid w:val="00101ABB"/>
    <w:rsid w:val="00102A1D"/>
    <w:rsid w:val="00103643"/>
    <w:rsid w:val="0011109E"/>
    <w:rsid w:val="00111A24"/>
    <w:rsid w:val="00111E52"/>
    <w:rsid w:val="00115495"/>
    <w:rsid w:val="00116345"/>
    <w:rsid w:val="00120FEC"/>
    <w:rsid w:val="00125BA8"/>
    <w:rsid w:val="001271B8"/>
    <w:rsid w:val="0013106B"/>
    <w:rsid w:val="0013564E"/>
    <w:rsid w:val="001359CF"/>
    <w:rsid w:val="0013669A"/>
    <w:rsid w:val="00140E76"/>
    <w:rsid w:val="001459CB"/>
    <w:rsid w:val="0014793C"/>
    <w:rsid w:val="0015077D"/>
    <w:rsid w:val="00150F83"/>
    <w:rsid w:val="001543DD"/>
    <w:rsid w:val="00157874"/>
    <w:rsid w:val="001625A5"/>
    <w:rsid w:val="00163279"/>
    <w:rsid w:val="00166D6B"/>
    <w:rsid w:val="001734CA"/>
    <w:rsid w:val="00173BC9"/>
    <w:rsid w:val="00174340"/>
    <w:rsid w:val="0017469D"/>
    <w:rsid w:val="00175885"/>
    <w:rsid w:val="00176998"/>
    <w:rsid w:val="00183BD2"/>
    <w:rsid w:val="00184B02"/>
    <w:rsid w:val="001919F7"/>
    <w:rsid w:val="001942BC"/>
    <w:rsid w:val="00195376"/>
    <w:rsid w:val="001A3C92"/>
    <w:rsid w:val="001A4271"/>
    <w:rsid w:val="001A62C1"/>
    <w:rsid w:val="001A72DC"/>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7979"/>
    <w:rsid w:val="001E3705"/>
    <w:rsid w:val="001E41CB"/>
    <w:rsid w:val="001E54BB"/>
    <w:rsid w:val="001E65EF"/>
    <w:rsid w:val="001F04A7"/>
    <w:rsid w:val="001F26C1"/>
    <w:rsid w:val="001F274F"/>
    <w:rsid w:val="001F34A6"/>
    <w:rsid w:val="001F4C33"/>
    <w:rsid w:val="001F540C"/>
    <w:rsid w:val="001F638D"/>
    <w:rsid w:val="00201BD9"/>
    <w:rsid w:val="00203466"/>
    <w:rsid w:val="002036FC"/>
    <w:rsid w:val="0020433E"/>
    <w:rsid w:val="00204414"/>
    <w:rsid w:val="002051BF"/>
    <w:rsid w:val="00206524"/>
    <w:rsid w:val="00207B07"/>
    <w:rsid w:val="00210BF6"/>
    <w:rsid w:val="002153DE"/>
    <w:rsid w:val="002161A7"/>
    <w:rsid w:val="002172CD"/>
    <w:rsid w:val="00217C48"/>
    <w:rsid w:val="00220427"/>
    <w:rsid w:val="00220AF3"/>
    <w:rsid w:val="00224587"/>
    <w:rsid w:val="00224898"/>
    <w:rsid w:val="0022490F"/>
    <w:rsid w:val="00224D50"/>
    <w:rsid w:val="00226E00"/>
    <w:rsid w:val="00230217"/>
    <w:rsid w:val="00230C0A"/>
    <w:rsid w:val="002323D5"/>
    <w:rsid w:val="00232B1A"/>
    <w:rsid w:val="00232C6B"/>
    <w:rsid w:val="002336C1"/>
    <w:rsid w:val="002373A5"/>
    <w:rsid w:val="00237D2F"/>
    <w:rsid w:val="00246064"/>
    <w:rsid w:val="00246A71"/>
    <w:rsid w:val="00250203"/>
    <w:rsid w:val="00252FD1"/>
    <w:rsid w:val="00254760"/>
    <w:rsid w:val="00260715"/>
    <w:rsid w:val="002618E0"/>
    <w:rsid w:val="0026209F"/>
    <w:rsid w:val="002716E3"/>
    <w:rsid w:val="00274847"/>
    <w:rsid w:val="00274F7B"/>
    <w:rsid w:val="00276425"/>
    <w:rsid w:val="00280E88"/>
    <w:rsid w:val="00280F2A"/>
    <w:rsid w:val="00281311"/>
    <w:rsid w:val="0028286F"/>
    <w:rsid w:val="00285116"/>
    <w:rsid w:val="002861B9"/>
    <w:rsid w:val="00287B95"/>
    <w:rsid w:val="0029268E"/>
    <w:rsid w:val="00292DA6"/>
    <w:rsid w:val="00294E9F"/>
    <w:rsid w:val="002A1439"/>
    <w:rsid w:val="002A2FEB"/>
    <w:rsid w:val="002A38A8"/>
    <w:rsid w:val="002A7F42"/>
    <w:rsid w:val="002B1F34"/>
    <w:rsid w:val="002B27C3"/>
    <w:rsid w:val="002B2827"/>
    <w:rsid w:val="002B4D4C"/>
    <w:rsid w:val="002B54AA"/>
    <w:rsid w:val="002B5D3E"/>
    <w:rsid w:val="002B6CE0"/>
    <w:rsid w:val="002B75B3"/>
    <w:rsid w:val="002C0775"/>
    <w:rsid w:val="002C352C"/>
    <w:rsid w:val="002C4507"/>
    <w:rsid w:val="002C4589"/>
    <w:rsid w:val="002C4648"/>
    <w:rsid w:val="002C7107"/>
    <w:rsid w:val="002D23DF"/>
    <w:rsid w:val="002D3BB6"/>
    <w:rsid w:val="002D3BD8"/>
    <w:rsid w:val="002E1A53"/>
    <w:rsid w:val="002E3E11"/>
    <w:rsid w:val="002E4D39"/>
    <w:rsid w:val="002E6447"/>
    <w:rsid w:val="002E7E8F"/>
    <w:rsid w:val="002F08C4"/>
    <w:rsid w:val="002F0E1E"/>
    <w:rsid w:val="002F18CB"/>
    <w:rsid w:val="002F3111"/>
    <w:rsid w:val="002F4DBA"/>
    <w:rsid w:val="002F5E38"/>
    <w:rsid w:val="002F62EF"/>
    <w:rsid w:val="003002D4"/>
    <w:rsid w:val="003020A1"/>
    <w:rsid w:val="00303B6A"/>
    <w:rsid w:val="00311C30"/>
    <w:rsid w:val="003122C7"/>
    <w:rsid w:val="003128B4"/>
    <w:rsid w:val="003131FB"/>
    <w:rsid w:val="0031460C"/>
    <w:rsid w:val="003206E2"/>
    <w:rsid w:val="00320906"/>
    <w:rsid w:val="00322099"/>
    <w:rsid w:val="00322C7E"/>
    <w:rsid w:val="00323452"/>
    <w:rsid w:val="0032493C"/>
    <w:rsid w:val="003260F9"/>
    <w:rsid w:val="00326104"/>
    <w:rsid w:val="003269C7"/>
    <w:rsid w:val="003301E4"/>
    <w:rsid w:val="00332B47"/>
    <w:rsid w:val="00333B4E"/>
    <w:rsid w:val="00334828"/>
    <w:rsid w:val="0033575C"/>
    <w:rsid w:val="00336EA6"/>
    <w:rsid w:val="003375EB"/>
    <w:rsid w:val="003411A1"/>
    <w:rsid w:val="003411F6"/>
    <w:rsid w:val="00346738"/>
    <w:rsid w:val="00346C57"/>
    <w:rsid w:val="00347090"/>
    <w:rsid w:val="0035128B"/>
    <w:rsid w:val="00353F3B"/>
    <w:rsid w:val="0035529B"/>
    <w:rsid w:val="003562E6"/>
    <w:rsid w:val="00356803"/>
    <w:rsid w:val="003636FB"/>
    <w:rsid w:val="00372406"/>
    <w:rsid w:val="003751B5"/>
    <w:rsid w:val="00375693"/>
    <w:rsid w:val="003777DD"/>
    <w:rsid w:val="00380C63"/>
    <w:rsid w:val="00382ADD"/>
    <w:rsid w:val="0038380D"/>
    <w:rsid w:val="00385E2B"/>
    <w:rsid w:val="00386BB3"/>
    <w:rsid w:val="0038734D"/>
    <w:rsid w:val="00391AB9"/>
    <w:rsid w:val="00395F71"/>
    <w:rsid w:val="003A001D"/>
    <w:rsid w:val="003A3C5C"/>
    <w:rsid w:val="003A4FF5"/>
    <w:rsid w:val="003A6FB6"/>
    <w:rsid w:val="003A7E79"/>
    <w:rsid w:val="003B1331"/>
    <w:rsid w:val="003B1412"/>
    <w:rsid w:val="003B4C19"/>
    <w:rsid w:val="003B6C12"/>
    <w:rsid w:val="003B7425"/>
    <w:rsid w:val="003B754A"/>
    <w:rsid w:val="003C0929"/>
    <w:rsid w:val="003C41A2"/>
    <w:rsid w:val="003C49A4"/>
    <w:rsid w:val="003D12CE"/>
    <w:rsid w:val="003D327E"/>
    <w:rsid w:val="003E1D5D"/>
    <w:rsid w:val="003E33D6"/>
    <w:rsid w:val="003E3CA2"/>
    <w:rsid w:val="003E3DDC"/>
    <w:rsid w:val="003E6A1B"/>
    <w:rsid w:val="003F1CB5"/>
    <w:rsid w:val="003F2A14"/>
    <w:rsid w:val="003F2D71"/>
    <w:rsid w:val="003F3452"/>
    <w:rsid w:val="003F5215"/>
    <w:rsid w:val="004023D5"/>
    <w:rsid w:val="00403203"/>
    <w:rsid w:val="004038F0"/>
    <w:rsid w:val="004073AE"/>
    <w:rsid w:val="00411CD5"/>
    <w:rsid w:val="004162D6"/>
    <w:rsid w:val="00417F83"/>
    <w:rsid w:val="00422CE1"/>
    <w:rsid w:val="0044023A"/>
    <w:rsid w:val="00441567"/>
    <w:rsid w:val="00441A55"/>
    <w:rsid w:val="0044375B"/>
    <w:rsid w:val="004474A8"/>
    <w:rsid w:val="00447652"/>
    <w:rsid w:val="00452283"/>
    <w:rsid w:val="00452750"/>
    <w:rsid w:val="004545D9"/>
    <w:rsid w:val="0045732F"/>
    <w:rsid w:val="00457DD9"/>
    <w:rsid w:val="00470039"/>
    <w:rsid w:val="00475A21"/>
    <w:rsid w:val="00475B12"/>
    <w:rsid w:val="004773BC"/>
    <w:rsid w:val="00481894"/>
    <w:rsid w:val="004856A7"/>
    <w:rsid w:val="00491C90"/>
    <w:rsid w:val="00493E4C"/>
    <w:rsid w:val="004B0B6B"/>
    <w:rsid w:val="004B1558"/>
    <w:rsid w:val="004B1701"/>
    <w:rsid w:val="004C4025"/>
    <w:rsid w:val="004C7948"/>
    <w:rsid w:val="004C7B60"/>
    <w:rsid w:val="004D2705"/>
    <w:rsid w:val="004D5553"/>
    <w:rsid w:val="004E17D2"/>
    <w:rsid w:val="004E1D9E"/>
    <w:rsid w:val="004E219F"/>
    <w:rsid w:val="004E2305"/>
    <w:rsid w:val="004E411E"/>
    <w:rsid w:val="004E6311"/>
    <w:rsid w:val="004F2266"/>
    <w:rsid w:val="004F54BA"/>
    <w:rsid w:val="004F5646"/>
    <w:rsid w:val="004F7326"/>
    <w:rsid w:val="005009F1"/>
    <w:rsid w:val="00505067"/>
    <w:rsid w:val="00506186"/>
    <w:rsid w:val="005078B6"/>
    <w:rsid w:val="005101D3"/>
    <w:rsid w:val="005155F7"/>
    <w:rsid w:val="00517A12"/>
    <w:rsid w:val="00531581"/>
    <w:rsid w:val="00533FF2"/>
    <w:rsid w:val="0053638B"/>
    <w:rsid w:val="005424ED"/>
    <w:rsid w:val="0054387E"/>
    <w:rsid w:val="005464A0"/>
    <w:rsid w:val="00546C66"/>
    <w:rsid w:val="00550C66"/>
    <w:rsid w:val="00550FEA"/>
    <w:rsid w:val="00552A1E"/>
    <w:rsid w:val="005530AA"/>
    <w:rsid w:val="005557BE"/>
    <w:rsid w:val="00570DB5"/>
    <w:rsid w:val="00572851"/>
    <w:rsid w:val="00574314"/>
    <w:rsid w:val="00576FDE"/>
    <w:rsid w:val="00576FF5"/>
    <w:rsid w:val="00577B1D"/>
    <w:rsid w:val="00583E34"/>
    <w:rsid w:val="005859DD"/>
    <w:rsid w:val="00587A71"/>
    <w:rsid w:val="00590F15"/>
    <w:rsid w:val="00591A4E"/>
    <w:rsid w:val="00592895"/>
    <w:rsid w:val="00594731"/>
    <w:rsid w:val="0059657C"/>
    <w:rsid w:val="005A4A08"/>
    <w:rsid w:val="005A59BA"/>
    <w:rsid w:val="005A6D7E"/>
    <w:rsid w:val="005B1D4C"/>
    <w:rsid w:val="005B2723"/>
    <w:rsid w:val="005B32A6"/>
    <w:rsid w:val="005B39B5"/>
    <w:rsid w:val="005B6AA4"/>
    <w:rsid w:val="005C1D36"/>
    <w:rsid w:val="005C2F67"/>
    <w:rsid w:val="005C2FE8"/>
    <w:rsid w:val="005D58D2"/>
    <w:rsid w:val="005E3270"/>
    <w:rsid w:val="005E575D"/>
    <w:rsid w:val="005E5A79"/>
    <w:rsid w:val="005E63DA"/>
    <w:rsid w:val="005F1C08"/>
    <w:rsid w:val="005F33CC"/>
    <w:rsid w:val="005F540B"/>
    <w:rsid w:val="005F5672"/>
    <w:rsid w:val="005F5F59"/>
    <w:rsid w:val="005F6238"/>
    <w:rsid w:val="005F6C00"/>
    <w:rsid w:val="005F710D"/>
    <w:rsid w:val="005F7A82"/>
    <w:rsid w:val="0060050F"/>
    <w:rsid w:val="0060256B"/>
    <w:rsid w:val="00605283"/>
    <w:rsid w:val="00607208"/>
    <w:rsid w:val="00611AD0"/>
    <w:rsid w:val="00611DE8"/>
    <w:rsid w:val="006148C0"/>
    <w:rsid w:val="006239E6"/>
    <w:rsid w:val="0062509B"/>
    <w:rsid w:val="00626507"/>
    <w:rsid w:val="0063223B"/>
    <w:rsid w:val="00635047"/>
    <w:rsid w:val="006372A1"/>
    <w:rsid w:val="00645FD0"/>
    <w:rsid w:val="006540B9"/>
    <w:rsid w:val="00657DE7"/>
    <w:rsid w:val="006629FA"/>
    <w:rsid w:val="00663913"/>
    <w:rsid w:val="006647A4"/>
    <w:rsid w:val="00667678"/>
    <w:rsid w:val="00667E8C"/>
    <w:rsid w:val="00671EC1"/>
    <w:rsid w:val="006727EF"/>
    <w:rsid w:val="00674530"/>
    <w:rsid w:val="006756AF"/>
    <w:rsid w:val="00677EDB"/>
    <w:rsid w:val="00681691"/>
    <w:rsid w:val="00682DA0"/>
    <w:rsid w:val="00683829"/>
    <w:rsid w:val="0068646F"/>
    <w:rsid w:val="00687BE6"/>
    <w:rsid w:val="00693D4B"/>
    <w:rsid w:val="00694E9D"/>
    <w:rsid w:val="00696FAA"/>
    <w:rsid w:val="006A0327"/>
    <w:rsid w:val="006A59A1"/>
    <w:rsid w:val="006A5B3D"/>
    <w:rsid w:val="006A6DDA"/>
    <w:rsid w:val="006A6DEC"/>
    <w:rsid w:val="006A745F"/>
    <w:rsid w:val="006B0C86"/>
    <w:rsid w:val="006B366E"/>
    <w:rsid w:val="006B7624"/>
    <w:rsid w:val="006C3ABD"/>
    <w:rsid w:val="006C60E0"/>
    <w:rsid w:val="006D1982"/>
    <w:rsid w:val="006D2050"/>
    <w:rsid w:val="006D3D68"/>
    <w:rsid w:val="006D4805"/>
    <w:rsid w:val="006D6015"/>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531D"/>
    <w:rsid w:val="00715880"/>
    <w:rsid w:val="0071660F"/>
    <w:rsid w:val="007210B2"/>
    <w:rsid w:val="00722329"/>
    <w:rsid w:val="00726786"/>
    <w:rsid w:val="007329C1"/>
    <w:rsid w:val="007331CD"/>
    <w:rsid w:val="00734571"/>
    <w:rsid w:val="00737269"/>
    <w:rsid w:val="00750409"/>
    <w:rsid w:val="00752B3A"/>
    <w:rsid w:val="007546C5"/>
    <w:rsid w:val="00761D5D"/>
    <w:rsid w:val="00763E4A"/>
    <w:rsid w:val="00763FF1"/>
    <w:rsid w:val="00771426"/>
    <w:rsid w:val="00773967"/>
    <w:rsid w:val="007775AF"/>
    <w:rsid w:val="0078120E"/>
    <w:rsid w:val="0078253A"/>
    <w:rsid w:val="00782D6C"/>
    <w:rsid w:val="007841A1"/>
    <w:rsid w:val="0078479D"/>
    <w:rsid w:val="00787B66"/>
    <w:rsid w:val="00791D48"/>
    <w:rsid w:val="00791EB7"/>
    <w:rsid w:val="007A0055"/>
    <w:rsid w:val="007A0AAC"/>
    <w:rsid w:val="007A2C28"/>
    <w:rsid w:val="007A395B"/>
    <w:rsid w:val="007B04E9"/>
    <w:rsid w:val="007B0636"/>
    <w:rsid w:val="007B17BB"/>
    <w:rsid w:val="007B192D"/>
    <w:rsid w:val="007B2494"/>
    <w:rsid w:val="007B745F"/>
    <w:rsid w:val="007C1CBB"/>
    <w:rsid w:val="007C25F4"/>
    <w:rsid w:val="007C37D2"/>
    <w:rsid w:val="007C4237"/>
    <w:rsid w:val="007C6367"/>
    <w:rsid w:val="007C6CCA"/>
    <w:rsid w:val="007C6DF4"/>
    <w:rsid w:val="007C777E"/>
    <w:rsid w:val="007C7EFA"/>
    <w:rsid w:val="007D082E"/>
    <w:rsid w:val="007D4871"/>
    <w:rsid w:val="007D61AD"/>
    <w:rsid w:val="007E0239"/>
    <w:rsid w:val="007E0D51"/>
    <w:rsid w:val="007E2688"/>
    <w:rsid w:val="007E656D"/>
    <w:rsid w:val="007E6CDA"/>
    <w:rsid w:val="007F1F50"/>
    <w:rsid w:val="007F3AA9"/>
    <w:rsid w:val="007F48AC"/>
    <w:rsid w:val="007F69F3"/>
    <w:rsid w:val="007F73AB"/>
    <w:rsid w:val="008027A6"/>
    <w:rsid w:val="0080455D"/>
    <w:rsid w:val="008048AC"/>
    <w:rsid w:val="00805DD6"/>
    <w:rsid w:val="008121DE"/>
    <w:rsid w:val="008145C0"/>
    <w:rsid w:val="008170A5"/>
    <w:rsid w:val="00824593"/>
    <w:rsid w:val="0083155D"/>
    <w:rsid w:val="00831EFB"/>
    <w:rsid w:val="00832927"/>
    <w:rsid w:val="00837649"/>
    <w:rsid w:val="008378FE"/>
    <w:rsid w:val="008403ED"/>
    <w:rsid w:val="00844097"/>
    <w:rsid w:val="00850958"/>
    <w:rsid w:val="00853585"/>
    <w:rsid w:val="00856A94"/>
    <w:rsid w:val="008639CD"/>
    <w:rsid w:val="00864D32"/>
    <w:rsid w:val="008659BB"/>
    <w:rsid w:val="00866071"/>
    <w:rsid w:val="008679D3"/>
    <w:rsid w:val="00875F7F"/>
    <w:rsid w:val="00877708"/>
    <w:rsid w:val="00882B4E"/>
    <w:rsid w:val="00882DB2"/>
    <w:rsid w:val="00885017"/>
    <w:rsid w:val="0089190A"/>
    <w:rsid w:val="00895F5C"/>
    <w:rsid w:val="008A095D"/>
    <w:rsid w:val="008A1B34"/>
    <w:rsid w:val="008A3807"/>
    <w:rsid w:val="008A627C"/>
    <w:rsid w:val="008B4701"/>
    <w:rsid w:val="008B6DD1"/>
    <w:rsid w:val="008B79CB"/>
    <w:rsid w:val="008C0842"/>
    <w:rsid w:val="008C56E6"/>
    <w:rsid w:val="008C694E"/>
    <w:rsid w:val="008D1AA7"/>
    <w:rsid w:val="008D1E49"/>
    <w:rsid w:val="008D2BCE"/>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669"/>
    <w:rsid w:val="008F597A"/>
    <w:rsid w:val="008F7489"/>
    <w:rsid w:val="00904DD3"/>
    <w:rsid w:val="00904E60"/>
    <w:rsid w:val="00905272"/>
    <w:rsid w:val="0090730B"/>
    <w:rsid w:val="00911FC5"/>
    <w:rsid w:val="00914765"/>
    <w:rsid w:val="0091789D"/>
    <w:rsid w:val="00920DF2"/>
    <w:rsid w:val="0092398C"/>
    <w:rsid w:val="0092532E"/>
    <w:rsid w:val="00926200"/>
    <w:rsid w:val="00927CB6"/>
    <w:rsid w:val="00930962"/>
    <w:rsid w:val="0093207A"/>
    <w:rsid w:val="00932525"/>
    <w:rsid w:val="00933EFE"/>
    <w:rsid w:val="00936E13"/>
    <w:rsid w:val="00937906"/>
    <w:rsid w:val="00940426"/>
    <w:rsid w:val="009406D3"/>
    <w:rsid w:val="009430A7"/>
    <w:rsid w:val="009513CB"/>
    <w:rsid w:val="00951567"/>
    <w:rsid w:val="009534FC"/>
    <w:rsid w:val="00954449"/>
    <w:rsid w:val="009555C0"/>
    <w:rsid w:val="00955A2C"/>
    <w:rsid w:val="00960E00"/>
    <w:rsid w:val="009612AF"/>
    <w:rsid w:val="009644E5"/>
    <w:rsid w:val="00965ECF"/>
    <w:rsid w:val="0096741F"/>
    <w:rsid w:val="009704D6"/>
    <w:rsid w:val="0097241B"/>
    <w:rsid w:val="00973573"/>
    <w:rsid w:val="00973D3E"/>
    <w:rsid w:val="00981F51"/>
    <w:rsid w:val="009838DB"/>
    <w:rsid w:val="009938BC"/>
    <w:rsid w:val="0099602C"/>
    <w:rsid w:val="00996C21"/>
    <w:rsid w:val="009970AD"/>
    <w:rsid w:val="009A35A7"/>
    <w:rsid w:val="009A5FE6"/>
    <w:rsid w:val="009A697F"/>
    <w:rsid w:val="009A6A39"/>
    <w:rsid w:val="009A7AB1"/>
    <w:rsid w:val="009B7C0F"/>
    <w:rsid w:val="009C39FF"/>
    <w:rsid w:val="009C4E4A"/>
    <w:rsid w:val="009D210B"/>
    <w:rsid w:val="009D4724"/>
    <w:rsid w:val="009E4B41"/>
    <w:rsid w:val="009E538C"/>
    <w:rsid w:val="009E78EB"/>
    <w:rsid w:val="009F6509"/>
    <w:rsid w:val="009F6B38"/>
    <w:rsid w:val="00A014C5"/>
    <w:rsid w:val="00A05D8F"/>
    <w:rsid w:val="00A07589"/>
    <w:rsid w:val="00A101C6"/>
    <w:rsid w:val="00A11AA3"/>
    <w:rsid w:val="00A11B93"/>
    <w:rsid w:val="00A1282D"/>
    <w:rsid w:val="00A13440"/>
    <w:rsid w:val="00A13569"/>
    <w:rsid w:val="00A14C59"/>
    <w:rsid w:val="00A17588"/>
    <w:rsid w:val="00A22B21"/>
    <w:rsid w:val="00A25633"/>
    <w:rsid w:val="00A26BA6"/>
    <w:rsid w:val="00A31D09"/>
    <w:rsid w:val="00A32992"/>
    <w:rsid w:val="00A34E87"/>
    <w:rsid w:val="00A40307"/>
    <w:rsid w:val="00A4371F"/>
    <w:rsid w:val="00A450A6"/>
    <w:rsid w:val="00A46A91"/>
    <w:rsid w:val="00A50375"/>
    <w:rsid w:val="00A53351"/>
    <w:rsid w:val="00A54810"/>
    <w:rsid w:val="00A55832"/>
    <w:rsid w:val="00A55AD9"/>
    <w:rsid w:val="00A569E4"/>
    <w:rsid w:val="00A575B0"/>
    <w:rsid w:val="00A577CA"/>
    <w:rsid w:val="00A6734A"/>
    <w:rsid w:val="00A74E6F"/>
    <w:rsid w:val="00A82781"/>
    <w:rsid w:val="00A84A0F"/>
    <w:rsid w:val="00A85578"/>
    <w:rsid w:val="00A93D1C"/>
    <w:rsid w:val="00A9432B"/>
    <w:rsid w:val="00A9719D"/>
    <w:rsid w:val="00AA362A"/>
    <w:rsid w:val="00AA3AA4"/>
    <w:rsid w:val="00AA5C06"/>
    <w:rsid w:val="00AB11DA"/>
    <w:rsid w:val="00AB4662"/>
    <w:rsid w:val="00AB5687"/>
    <w:rsid w:val="00AC0716"/>
    <w:rsid w:val="00AC2162"/>
    <w:rsid w:val="00AC245F"/>
    <w:rsid w:val="00AC2B07"/>
    <w:rsid w:val="00AC3224"/>
    <w:rsid w:val="00AC435A"/>
    <w:rsid w:val="00AC4799"/>
    <w:rsid w:val="00AC4C78"/>
    <w:rsid w:val="00AC54FC"/>
    <w:rsid w:val="00AC6257"/>
    <w:rsid w:val="00AC745C"/>
    <w:rsid w:val="00AD02D6"/>
    <w:rsid w:val="00AD162D"/>
    <w:rsid w:val="00AD44E5"/>
    <w:rsid w:val="00AD479F"/>
    <w:rsid w:val="00AD548D"/>
    <w:rsid w:val="00AD60E0"/>
    <w:rsid w:val="00AD6327"/>
    <w:rsid w:val="00AD6571"/>
    <w:rsid w:val="00AD6623"/>
    <w:rsid w:val="00AD7DF7"/>
    <w:rsid w:val="00AE0CE3"/>
    <w:rsid w:val="00AE349D"/>
    <w:rsid w:val="00AF2C48"/>
    <w:rsid w:val="00B05837"/>
    <w:rsid w:val="00B0593D"/>
    <w:rsid w:val="00B1183B"/>
    <w:rsid w:val="00B127AB"/>
    <w:rsid w:val="00B12A53"/>
    <w:rsid w:val="00B20979"/>
    <w:rsid w:val="00B20C71"/>
    <w:rsid w:val="00B21B9D"/>
    <w:rsid w:val="00B23487"/>
    <w:rsid w:val="00B23A64"/>
    <w:rsid w:val="00B24D06"/>
    <w:rsid w:val="00B25F03"/>
    <w:rsid w:val="00B26FCC"/>
    <w:rsid w:val="00B34BA5"/>
    <w:rsid w:val="00B3529C"/>
    <w:rsid w:val="00B35837"/>
    <w:rsid w:val="00B36BD8"/>
    <w:rsid w:val="00B36DF5"/>
    <w:rsid w:val="00B448FE"/>
    <w:rsid w:val="00B45D5F"/>
    <w:rsid w:val="00B4720F"/>
    <w:rsid w:val="00B51C4A"/>
    <w:rsid w:val="00B52197"/>
    <w:rsid w:val="00B52384"/>
    <w:rsid w:val="00B542D3"/>
    <w:rsid w:val="00B62C10"/>
    <w:rsid w:val="00B635BB"/>
    <w:rsid w:val="00B64BD7"/>
    <w:rsid w:val="00B65572"/>
    <w:rsid w:val="00B66578"/>
    <w:rsid w:val="00B6673D"/>
    <w:rsid w:val="00B71CBE"/>
    <w:rsid w:val="00B775D5"/>
    <w:rsid w:val="00B84AA9"/>
    <w:rsid w:val="00B84FFE"/>
    <w:rsid w:val="00B911F0"/>
    <w:rsid w:val="00BA3EF5"/>
    <w:rsid w:val="00BA3FF7"/>
    <w:rsid w:val="00BA6724"/>
    <w:rsid w:val="00BA7C48"/>
    <w:rsid w:val="00BB0A89"/>
    <w:rsid w:val="00BB20FF"/>
    <w:rsid w:val="00BC7101"/>
    <w:rsid w:val="00BC7609"/>
    <w:rsid w:val="00BC7B06"/>
    <w:rsid w:val="00BC7E19"/>
    <w:rsid w:val="00BD39D4"/>
    <w:rsid w:val="00BD3CBF"/>
    <w:rsid w:val="00BD47C0"/>
    <w:rsid w:val="00BD58FB"/>
    <w:rsid w:val="00BE134A"/>
    <w:rsid w:val="00BE51D4"/>
    <w:rsid w:val="00BF16A7"/>
    <w:rsid w:val="00BF1D70"/>
    <w:rsid w:val="00BF2224"/>
    <w:rsid w:val="00BF2ECB"/>
    <w:rsid w:val="00BF5BA3"/>
    <w:rsid w:val="00BF67DC"/>
    <w:rsid w:val="00BF7A58"/>
    <w:rsid w:val="00C028D9"/>
    <w:rsid w:val="00C03CAC"/>
    <w:rsid w:val="00C043AF"/>
    <w:rsid w:val="00C046BA"/>
    <w:rsid w:val="00C11CCD"/>
    <w:rsid w:val="00C159AE"/>
    <w:rsid w:val="00C21726"/>
    <w:rsid w:val="00C30965"/>
    <w:rsid w:val="00C30F54"/>
    <w:rsid w:val="00C31738"/>
    <w:rsid w:val="00C31B18"/>
    <w:rsid w:val="00C333BD"/>
    <w:rsid w:val="00C37A05"/>
    <w:rsid w:val="00C43848"/>
    <w:rsid w:val="00C43D02"/>
    <w:rsid w:val="00C51CEA"/>
    <w:rsid w:val="00C54553"/>
    <w:rsid w:val="00C55D83"/>
    <w:rsid w:val="00C6232D"/>
    <w:rsid w:val="00C635C4"/>
    <w:rsid w:val="00C636A6"/>
    <w:rsid w:val="00C651FB"/>
    <w:rsid w:val="00C665DC"/>
    <w:rsid w:val="00C670B0"/>
    <w:rsid w:val="00C70A76"/>
    <w:rsid w:val="00C717E7"/>
    <w:rsid w:val="00C72208"/>
    <w:rsid w:val="00C8331E"/>
    <w:rsid w:val="00C84133"/>
    <w:rsid w:val="00C87DA0"/>
    <w:rsid w:val="00C90C11"/>
    <w:rsid w:val="00C91790"/>
    <w:rsid w:val="00C94E4F"/>
    <w:rsid w:val="00C9503A"/>
    <w:rsid w:val="00C95650"/>
    <w:rsid w:val="00CA5D7A"/>
    <w:rsid w:val="00CA7276"/>
    <w:rsid w:val="00CB09AC"/>
    <w:rsid w:val="00CB1BE2"/>
    <w:rsid w:val="00CB3548"/>
    <w:rsid w:val="00CB6AEB"/>
    <w:rsid w:val="00CB7267"/>
    <w:rsid w:val="00CC0502"/>
    <w:rsid w:val="00CC0CC5"/>
    <w:rsid w:val="00CC1158"/>
    <w:rsid w:val="00CC2221"/>
    <w:rsid w:val="00CC51E5"/>
    <w:rsid w:val="00CC78A2"/>
    <w:rsid w:val="00CD1B12"/>
    <w:rsid w:val="00CD1C24"/>
    <w:rsid w:val="00CD1D7E"/>
    <w:rsid w:val="00CD2A12"/>
    <w:rsid w:val="00CD353F"/>
    <w:rsid w:val="00CD50CF"/>
    <w:rsid w:val="00CD7DB7"/>
    <w:rsid w:val="00CE21A8"/>
    <w:rsid w:val="00CE31AB"/>
    <w:rsid w:val="00CE52AA"/>
    <w:rsid w:val="00CE6593"/>
    <w:rsid w:val="00CF1378"/>
    <w:rsid w:val="00CF17EF"/>
    <w:rsid w:val="00CF1FE6"/>
    <w:rsid w:val="00CF2AEB"/>
    <w:rsid w:val="00CF6553"/>
    <w:rsid w:val="00CF720B"/>
    <w:rsid w:val="00D037A5"/>
    <w:rsid w:val="00D056BA"/>
    <w:rsid w:val="00D0650B"/>
    <w:rsid w:val="00D0735E"/>
    <w:rsid w:val="00D07A2E"/>
    <w:rsid w:val="00D10542"/>
    <w:rsid w:val="00D11B5C"/>
    <w:rsid w:val="00D11EB0"/>
    <w:rsid w:val="00D14438"/>
    <w:rsid w:val="00D144C4"/>
    <w:rsid w:val="00D20545"/>
    <w:rsid w:val="00D25E19"/>
    <w:rsid w:val="00D26412"/>
    <w:rsid w:val="00D26F73"/>
    <w:rsid w:val="00D32156"/>
    <w:rsid w:val="00D36703"/>
    <w:rsid w:val="00D40829"/>
    <w:rsid w:val="00D42405"/>
    <w:rsid w:val="00D46682"/>
    <w:rsid w:val="00D51854"/>
    <w:rsid w:val="00D53056"/>
    <w:rsid w:val="00D5581D"/>
    <w:rsid w:val="00D569CA"/>
    <w:rsid w:val="00D57C41"/>
    <w:rsid w:val="00D619AB"/>
    <w:rsid w:val="00D622CB"/>
    <w:rsid w:val="00D62C69"/>
    <w:rsid w:val="00D64FAE"/>
    <w:rsid w:val="00D67780"/>
    <w:rsid w:val="00D7362B"/>
    <w:rsid w:val="00D75DC1"/>
    <w:rsid w:val="00D76997"/>
    <w:rsid w:val="00D76BF1"/>
    <w:rsid w:val="00D80F3F"/>
    <w:rsid w:val="00D823AD"/>
    <w:rsid w:val="00D83875"/>
    <w:rsid w:val="00D83C4D"/>
    <w:rsid w:val="00D84354"/>
    <w:rsid w:val="00D84705"/>
    <w:rsid w:val="00D849B5"/>
    <w:rsid w:val="00D8782E"/>
    <w:rsid w:val="00D900FA"/>
    <w:rsid w:val="00D920A8"/>
    <w:rsid w:val="00D945F5"/>
    <w:rsid w:val="00D94648"/>
    <w:rsid w:val="00D97639"/>
    <w:rsid w:val="00DA0371"/>
    <w:rsid w:val="00DA12F7"/>
    <w:rsid w:val="00DA14E5"/>
    <w:rsid w:val="00DA169E"/>
    <w:rsid w:val="00DA1D24"/>
    <w:rsid w:val="00DA3296"/>
    <w:rsid w:val="00DA5354"/>
    <w:rsid w:val="00DA5728"/>
    <w:rsid w:val="00DB0671"/>
    <w:rsid w:val="00DB479A"/>
    <w:rsid w:val="00DB4F1C"/>
    <w:rsid w:val="00DB578B"/>
    <w:rsid w:val="00DB6519"/>
    <w:rsid w:val="00DB6D37"/>
    <w:rsid w:val="00DB7B4A"/>
    <w:rsid w:val="00DC004B"/>
    <w:rsid w:val="00DC173C"/>
    <w:rsid w:val="00DC2610"/>
    <w:rsid w:val="00DC2A90"/>
    <w:rsid w:val="00DC2E1B"/>
    <w:rsid w:val="00DC4796"/>
    <w:rsid w:val="00DC66C2"/>
    <w:rsid w:val="00DC6886"/>
    <w:rsid w:val="00DC7D7C"/>
    <w:rsid w:val="00DD2A6E"/>
    <w:rsid w:val="00DD2FDB"/>
    <w:rsid w:val="00DD54E7"/>
    <w:rsid w:val="00DD734F"/>
    <w:rsid w:val="00DD7410"/>
    <w:rsid w:val="00DE2200"/>
    <w:rsid w:val="00DF31AD"/>
    <w:rsid w:val="00DF5DCE"/>
    <w:rsid w:val="00E006C0"/>
    <w:rsid w:val="00E00A9D"/>
    <w:rsid w:val="00E02992"/>
    <w:rsid w:val="00E05471"/>
    <w:rsid w:val="00E062FB"/>
    <w:rsid w:val="00E15F43"/>
    <w:rsid w:val="00E16FF9"/>
    <w:rsid w:val="00E1769A"/>
    <w:rsid w:val="00E20307"/>
    <w:rsid w:val="00E20B89"/>
    <w:rsid w:val="00E22FA7"/>
    <w:rsid w:val="00E25A21"/>
    <w:rsid w:val="00E27D23"/>
    <w:rsid w:val="00E30F13"/>
    <w:rsid w:val="00E36824"/>
    <w:rsid w:val="00E370A5"/>
    <w:rsid w:val="00E37143"/>
    <w:rsid w:val="00E40FB6"/>
    <w:rsid w:val="00E436BD"/>
    <w:rsid w:val="00E450A8"/>
    <w:rsid w:val="00E46BD0"/>
    <w:rsid w:val="00E52EEE"/>
    <w:rsid w:val="00E55F14"/>
    <w:rsid w:val="00E571CD"/>
    <w:rsid w:val="00E63C92"/>
    <w:rsid w:val="00E64B56"/>
    <w:rsid w:val="00E67A1E"/>
    <w:rsid w:val="00E7052D"/>
    <w:rsid w:val="00E70A5B"/>
    <w:rsid w:val="00E804B0"/>
    <w:rsid w:val="00E81C77"/>
    <w:rsid w:val="00E8355E"/>
    <w:rsid w:val="00E85C1D"/>
    <w:rsid w:val="00E85DB2"/>
    <w:rsid w:val="00E87789"/>
    <w:rsid w:val="00E900AC"/>
    <w:rsid w:val="00E90C98"/>
    <w:rsid w:val="00E9190A"/>
    <w:rsid w:val="00E92C42"/>
    <w:rsid w:val="00E930E3"/>
    <w:rsid w:val="00E95EAA"/>
    <w:rsid w:val="00E96550"/>
    <w:rsid w:val="00E969AA"/>
    <w:rsid w:val="00EA20A0"/>
    <w:rsid w:val="00EA22A5"/>
    <w:rsid w:val="00EA3F76"/>
    <w:rsid w:val="00EB31D0"/>
    <w:rsid w:val="00EB52F2"/>
    <w:rsid w:val="00EB72C8"/>
    <w:rsid w:val="00EC4AD4"/>
    <w:rsid w:val="00EC4E89"/>
    <w:rsid w:val="00ED4AE2"/>
    <w:rsid w:val="00ED6B17"/>
    <w:rsid w:val="00EE0D43"/>
    <w:rsid w:val="00EE1A64"/>
    <w:rsid w:val="00EE2D82"/>
    <w:rsid w:val="00EE4376"/>
    <w:rsid w:val="00EF0033"/>
    <w:rsid w:val="00EF296F"/>
    <w:rsid w:val="00EF4296"/>
    <w:rsid w:val="00EF6BC9"/>
    <w:rsid w:val="00F01330"/>
    <w:rsid w:val="00F01DC8"/>
    <w:rsid w:val="00F022DB"/>
    <w:rsid w:val="00F0502B"/>
    <w:rsid w:val="00F07597"/>
    <w:rsid w:val="00F10BC3"/>
    <w:rsid w:val="00F11DC0"/>
    <w:rsid w:val="00F16B48"/>
    <w:rsid w:val="00F20EDF"/>
    <w:rsid w:val="00F21F1E"/>
    <w:rsid w:val="00F261CE"/>
    <w:rsid w:val="00F278D2"/>
    <w:rsid w:val="00F27F36"/>
    <w:rsid w:val="00F30390"/>
    <w:rsid w:val="00F31186"/>
    <w:rsid w:val="00F31F38"/>
    <w:rsid w:val="00F33165"/>
    <w:rsid w:val="00F351D6"/>
    <w:rsid w:val="00F3781A"/>
    <w:rsid w:val="00F4091C"/>
    <w:rsid w:val="00F4280B"/>
    <w:rsid w:val="00F45724"/>
    <w:rsid w:val="00F47E93"/>
    <w:rsid w:val="00F5025E"/>
    <w:rsid w:val="00F52CF0"/>
    <w:rsid w:val="00F53473"/>
    <w:rsid w:val="00F60FCF"/>
    <w:rsid w:val="00F63F8D"/>
    <w:rsid w:val="00F67C75"/>
    <w:rsid w:val="00F72206"/>
    <w:rsid w:val="00F72385"/>
    <w:rsid w:val="00F732A7"/>
    <w:rsid w:val="00F73D93"/>
    <w:rsid w:val="00F7773B"/>
    <w:rsid w:val="00F812F7"/>
    <w:rsid w:val="00F822DD"/>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192E"/>
    <w:rsid w:val="00FB3396"/>
    <w:rsid w:val="00FB3829"/>
    <w:rsid w:val="00FB46D7"/>
    <w:rsid w:val="00FB4A24"/>
    <w:rsid w:val="00FB53B2"/>
    <w:rsid w:val="00FB57FD"/>
    <w:rsid w:val="00FC13EB"/>
    <w:rsid w:val="00FC13FF"/>
    <w:rsid w:val="00FC1477"/>
    <w:rsid w:val="00FC3529"/>
    <w:rsid w:val="00FC6639"/>
    <w:rsid w:val="00FC6861"/>
    <w:rsid w:val="00FC717A"/>
    <w:rsid w:val="00FD30A8"/>
    <w:rsid w:val="00FD3A5D"/>
    <w:rsid w:val="00FD4233"/>
    <w:rsid w:val="00FD4B98"/>
    <w:rsid w:val="00FD64CC"/>
    <w:rsid w:val="00FE063E"/>
    <w:rsid w:val="00FE25A8"/>
    <w:rsid w:val="00FE4BD6"/>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C1"/>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34"/>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3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iPriority w:val="99"/>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basedOn w:val="a0"/>
    <w:uiPriority w:val="99"/>
    <w:semiHidden/>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isclosure.ru/" TargetMode="External"/><Relationship Id="rId18" Type="http://schemas.openxmlformats.org/officeDocument/2006/relationships/hyperlink" Target="http://www.spark-interfax.ru" TargetMode="External"/><Relationship Id="rId26" Type="http://schemas.openxmlformats.org/officeDocument/2006/relationships/hyperlink" Target="http://www.spark-interfax.ru" TargetMode="External"/><Relationship Id="rId39" Type="http://schemas.openxmlformats.org/officeDocument/2006/relationships/hyperlink" Target="https://urait.ru/" TargetMode="External"/><Relationship Id="rId21" Type="http://schemas.openxmlformats.org/officeDocument/2006/relationships/hyperlink" Target="http://www.e-disclosure.ru/" TargetMode="External"/><Relationship Id="rId34" Type="http://schemas.openxmlformats.org/officeDocument/2006/relationships/hyperlink" Target="http://www.garant.&#1075;u" TargetMode="External"/><Relationship Id="rId42" Type="http://schemas.openxmlformats.org/officeDocument/2006/relationships/hyperlink" Target="http://elibrary.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spark-interfax.ru" TargetMode="External"/><Relationship Id="rId29" Type="http://schemas.openxmlformats.org/officeDocument/2006/relationships/hyperlink" Target="http://www.rbc.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www.spark-interfax.ru" TargetMode="External"/><Relationship Id="rId32" Type="http://schemas.openxmlformats.org/officeDocument/2006/relationships/hyperlink" Target="https://www.emis.com/php/companies/overview/index" TargetMode="External"/><Relationship Id="rId37" Type="http://schemas.openxmlformats.org/officeDocument/2006/relationships/hyperlink" Target="http://biblioclub.ru/" TargetMode="External"/><Relationship Id="rId40" Type="http://schemas.openxmlformats.org/officeDocument/2006/relationships/hyperlink" Target="http://lib.alpinadigital.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www.e-disclosure.ru/" TargetMode="External"/><Relationship Id="rId28" Type="http://schemas.openxmlformats.org/officeDocument/2006/relationships/hyperlink" Target="http://www.e-disclosure.ru" TargetMode="External"/><Relationship Id="rId36" Type="http://schemas.openxmlformats.org/officeDocument/2006/relationships/hyperlink" Target="http://www.book.ru" TargetMode="External"/><Relationship Id="rId10" Type="http://schemas.openxmlformats.org/officeDocument/2006/relationships/hyperlink" Target="http://www.spark-interfax.ru" TargetMode="External"/><Relationship Id="rId19" Type="http://schemas.openxmlformats.org/officeDocument/2006/relationships/hyperlink" Target="http://www.e-disclosure.ru/" TargetMode="External"/><Relationship Id="rId31" Type="http://schemas.openxmlformats.org/officeDocument/2006/relationships/hyperlink" Target="https://hstalks.com/busines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spark-interfax.ru" TargetMode="External"/><Relationship Id="rId27" Type="http://schemas.openxmlformats.org/officeDocument/2006/relationships/hyperlink" Target="http://www.e-disclosure.ru/" TargetMode="External"/><Relationship Id="rId30" Type="http://schemas.openxmlformats.org/officeDocument/2006/relationships/hyperlink" Target="http://bankrot.fedresurs.ru/" TargetMode="External"/><Relationship Id="rId35" Type="http://schemas.openxmlformats.org/officeDocument/2006/relationships/hyperlink" Target="http://elib.fa.ru/" TargetMode="External"/><Relationship Id="rId43" Type="http://schemas.openxmlformats.org/officeDocument/2006/relationships/footer" Target="footer1.xml"/><Relationship Id="rId8" Type="http://schemas.openxmlformats.org/officeDocument/2006/relationships/hyperlink" Target="http://www.spark-interfax.ru" TargetMode="External"/><Relationship Id="rId3" Type="http://schemas.openxmlformats.org/officeDocument/2006/relationships/styles" Target="styl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www.e-disclosure.ru/" TargetMode="External"/><Relationship Id="rId33" Type="http://schemas.openxmlformats.org/officeDocument/2006/relationships/hyperlink" Target="http://eduvideo.online/" TargetMode="External"/><Relationship Id="rId38" Type="http://schemas.openxmlformats.org/officeDocument/2006/relationships/hyperlink" Target="http://www.znanium.com" TargetMode="External"/><Relationship Id="rId20" Type="http://schemas.openxmlformats.org/officeDocument/2006/relationships/hyperlink" Target="http://www.spark-interfax.ru" TargetMode="External"/><Relationship Id="rId41" Type="http://schemas.openxmlformats.org/officeDocument/2006/relationships/hyperlink" Target="https://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06639-F255-487C-8F3B-A630D2FAE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47</Pages>
  <Words>13771</Words>
  <Characters>78497</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борисовна фролова</dc:creator>
  <cp:lastModifiedBy>Автеньева Полина Викторовна</cp:lastModifiedBy>
  <cp:revision>31</cp:revision>
  <cp:lastPrinted>2017-11-21T12:51:00Z</cp:lastPrinted>
  <dcterms:created xsi:type="dcterms:W3CDTF">2022-05-17T17:05:00Z</dcterms:created>
  <dcterms:modified xsi:type="dcterms:W3CDTF">2022-09-14T06:55:00Z</dcterms:modified>
</cp:coreProperties>
</file>